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9F98" w14:textId="77777777" w:rsidR="00147275" w:rsidRDefault="00147275" w:rsidP="00EE3E57">
      <w:pPr>
        <w:ind w:right="-1192"/>
        <w:jc w:val="center"/>
        <w:outlineLvl w:val="0"/>
        <w:rPr>
          <w:rFonts w:eastAsia="Times New Roman" w:cstheme="minorHAnsi"/>
          <w:b/>
          <w:bCs/>
          <w:color w:val="222222"/>
          <w:shd w:val="clear" w:color="auto" w:fill="FFFFFF"/>
        </w:rPr>
      </w:pPr>
      <w:bookmarkStart w:id="0" w:name="_GoBack"/>
      <w:bookmarkEnd w:id="0"/>
    </w:p>
    <w:p w14:paraId="2722DD1D" w14:textId="42CEFACE" w:rsidR="00340DA9" w:rsidRDefault="00405FF9" w:rsidP="00340DA9">
      <w:pPr>
        <w:jc w:val="center"/>
        <w:rPr>
          <w:rFonts w:cstheme="minorHAnsi"/>
          <w:b/>
          <w:i/>
          <w:color w:val="DA291C"/>
          <w:sz w:val="36"/>
          <w:shd w:val="clear" w:color="auto" w:fill="FFFFFF"/>
        </w:rPr>
      </w:pPr>
      <w:r>
        <w:rPr>
          <w:rFonts w:cstheme="minorHAnsi"/>
          <w:b/>
          <w:color w:val="DA291C"/>
          <w:sz w:val="36"/>
          <w:shd w:val="clear" w:color="auto" w:fill="FFFFFF"/>
        </w:rPr>
        <w:t xml:space="preserve">Conférence </w:t>
      </w:r>
      <w:r w:rsidRPr="00583AEB">
        <w:rPr>
          <w:rFonts w:cstheme="minorHAnsi"/>
          <w:b/>
          <w:i/>
          <w:color w:val="DA291C"/>
          <w:sz w:val="36"/>
          <w:shd w:val="clear" w:color="auto" w:fill="FFFFFF"/>
        </w:rPr>
        <w:t>Discovery to Commercialization</w:t>
      </w:r>
    </w:p>
    <w:p w14:paraId="171CE5A1" w14:textId="5C00B1AD" w:rsidR="002F3A30" w:rsidRPr="002F3A30" w:rsidRDefault="002F3A30" w:rsidP="00340DA9">
      <w:pPr>
        <w:jc w:val="center"/>
        <w:rPr>
          <w:rFonts w:cstheme="minorHAnsi"/>
          <w:b/>
          <w:color w:val="DA291C"/>
          <w:sz w:val="36"/>
          <w:shd w:val="clear" w:color="auto" w:fill="FFFFFF"/>
        </w:rPr>
      </w:pPr>
      <w:r>
        <w:rPr>
          <w:rFonts w:cstheme="minorHAnsi"/>
          <w:b/>
          <w:color w:val="DA291C"/>
          <w:sz w:val="36"/>
          <w:shd w:val="clear" w:color="auto" w:fill="FFFFFF"/>
        </w:rPr>
        <w:t>(De la découverte à la commercialisation)</w:t>
      </w:r>
    </w:p>
    <w:p w14:paraId="606D842E" w14:textId="77777777" w:rsidR="00340DA9" w:rsidRDefault="00340DA9" w:rsidP="0006460D">
      <w:pPr>
        <w:jc w:val="center"/>
        <w:rPr>
          <w:rFonts w:eastAsia="Times New Roman" w:cstheme="minorHAnsi"/>
          <w:b/>
          <w:bCs/>
          <w:color w:val="222222"/>
          <w:shd w:val="clear" w:color="auto" w:fill="FFFFFF"/>
        </w:rPr>
      </w:pPr>
    </w:p>
    <w:p w14:paraId="39F35CF0" w14:textId="77777777" w:rsidR="00EB5C72" w:rsidRDefault="00065969" w:rsidP="0006460D">
      <w:pPr>
        <w:jc w:val="center"/>
        <w:rPr>
          <w:b/>
        </w:rPr>
      </w:pPr>
      <w:r>
        <w:rPr>
          <w:b/>
        </w:rPr>
        <w:t>Dates de l’atelier :</w:t>
      </w:r>
      <w:r>
        <w:t xml:space="preserve"> </w:t>
      </w:r>
      <w:r>
        <w:rPr>
          <w:b/>
        </w:rPr>
        <w:t>28 et 29 mai 2020</w:t>
      </w:r>
    </w:p>
    <w:p w14:paraId="0684CD1C" w14:textId="77777777" w:rsidR="00EB5C72" w:rsidRDefault="00340DA9" w:rsidP="00E7783C">
      <w:pPr>
        <w:jc w:val="center"/>
      </w:pPr>
      <w:r>
        <w:rPr>
          <w:rFonts w:cstheme="minorHAnsi"/>
          <w:b/>
          <w:color w:val="222222"/>
          <w:shd w:val="clear" w:color="auto" w:fill="FFFFFF"/>
        </w:rPr>
        <w:t xml:space="preserve">Endroit : </w:t>
      </w:r>
      <w:r>
        <w:t>UBC Robson Square</w:t>
      </w:r>
    </w:p>
    <w:p w14:paraId="7A515609" w14:textId="48412713" w:rsidR="00340DA9" w:rsidRDefault="00AD04B6" w:rsidP="00E7783C">
      <w:pPr>
        <w:jc w:val="center"/>
        <w:rPr>
          <w:bCs/>
        </w:rPr>
      </w:pPr>
      <w:r>
        <w:t>800, rue Robson, Vancouver (C.-B.) Canada  V6Z 3B7</w:t>
      </w:r>
    </w:p>
    <w:p w14:paraId="61AC0A9F" w14:textId="20206555" w:rsidR="00EE3E57" w:rsidRDefault="00EE3E57" w:rsidP="00062D78">
      <w:pPr>
        <w:spacing w:after="0"/>
        <w:jc w:val="center"/>
        <w:rPr>
          <w:rFonts w:eastAsia="Times New Roman" w:cstheme="minorHAnsi"/>
          <w:color w:val="222222"/>
          <w:shd w:val="clear" w:color="auto" w:fill="FFFFFF"/>
        </w:rPr>
      </w:pPr>
    </w:p>
    <w:p w14:paraId="28B45D0B" w14:textId="77777777" w:rsidR="00EB5C72" w:rsidRDefault="007535DB" w:rsidP="00062D78">
      <w:pPr>
        <w:spacing w:after="0"/>
        <w:rPr>
          <w:b/>
          <w:u w:val="single"/>
        </w:rPr>
      </w:pPr>
      <w:r>
        <w:rPr>
          <w:b/>
          <w:u w:val="single"/>
        </w:rPr>
        <w:t>Résumé de l’atelier :</w:t>
      </w:r>
    </w:p>
    <w:p w14:paraId="092D6720" w14:textId="113E93AF" w:rsidR="00F34E40" w:rsidRPr="001F198B" w:rsidRDefault="00F34E40" w:rsidP="00062D78">
      <w:pPr>
        <w:spacing w:after="0"/>
        <w:rPr>
          <w:rFonts w:eastAsia="Times New Roman" w:cstheme="minorHAnsi"/>
          <w:b/>
          <w:bCs/>
        </w:rPr>
      </w:pPr>
      <w:r>
        <w:t xml:space="preserve">Le Réseau de cellules souches est fier de s’associer au Vancouver Coastal Health Research Institute et à la Faculté de médecine de l'Université de la Colombie-Britannique afin d’aider les chercheurs du domaine des cellules souches et de la médecine régénérative de l’ensemble du Canada à assister à la première conférence </w:t>
      </w:r>
      <w:r w:rsidRPr="00583AEB">
        <w:rPr>
          <w:b/>
          <w:i/>
        </w:rPr>
        <w:t>Discovery to Commercializaton</w:t>
      </w:r>
      <w:r>
        <w:t xml:space="preserve"> (De la découverte à la commercialisation). Cette conférence est un événement d’éducation et de réseautage qui vise à mieux faire connaître et comprendre le processus de commercialisation et </w:t>
      </w:r>
      <w:r w:rsidR="00583AEB">
        <w:t xml:space="preserve">à fournir des </w:t>
      </w:r>
      <w:r>
        <w:t>occasion</w:t>
      </w:r>
      <w:r w:rsidR="00583AEB">
        <w:t>s</w:t>
      </w:r>
      <w:r>
        <w:t xml:space="preserve"> d’établir de nouvelles relations au sein de la communauté des sciences de la vie.</w:t>
      </w:r>
    </w:p>
    <w:p w14:paraId="46668991" w14:textId="77777777" w:rsidR="00CE7ECF" w:rsidRPr="001F198B" w:rsidRDefault="00CE7ECF" w:rsidP="00062D78">
      <w:pPr>
        <w:spacing w:after="0"/>
        <w:rPr>
          <w:rFonts w:eastAsia="Times New Roman" w:cstheme="minorHAnsi"/>
        </w:rPr>
      </w:pPr>
      <w:r>
        <w:t xml:space="preserve">La conférence </w:t>
      </w:r>
      <w:r w:rsidRPr="00F801D0">
        <w:rPr>
          <w:b/>
          <w:i/>
        </w:rPr>
        <w:t>Discovery to Commercialization</w:t>
      </w:r>
      <w:r>
        <w:t xml:space="preserve"> se tiendra les </w:t>
      </w:r>
      <w:r>
        <w:rPr>
          <w:b/>
        </w:rPr>
        <w:t>28 et 29 mai 2020, au complexe Robson Square de l'Université de la Colombie-Britannique, à Vancouver</w:t>
      </w:r>
      <w:r>
        <w:t>. Elle servira de tribune aux universitaires et aux partenaires de l’industrie ayant une expérience en commercialisation pour faire partager les leçons tirées de leurs projets d’entreprise et de leurs parcours de carrière au sein de l’industrie avec les chercheurs qui s’engagent sur la voie de la commercialisation de découvertes scientifiques.</w:t>
      </w:r>
    </w:p>
    <w:p w14:paraId="608DA64A" w14:textId="77777777" w:rsidR="007535DB" w:rsidRPr="001F198B" w:rsidRDefault="007535DB" w:rsidP="00062D78">
      <w:pPr>
        <w:spacing w:after="0"/>
        <w:rPr>
          <w:b/>
          <w:u w:val="single"/>
        </w:rPr>
      </w:pPr>
    </w:p>
    <w:p w14:paraId="2D920303" w14:textId="2EBE9602" w:rsidR="005A6151" w:rsidRPr="001F198B" w:rsidRDefault="005A6151" w:rsidP="00062D78">
      <w:pPr>
        <w:spacing w:after="0"/>
        <w:rPr>
          <w:b/>
          <w:u w:val="single"/>
        </w:rPr>
      </w:pPr>
      <w:r>
        <w:rPr>
          <w:b/>
          <w:u w:val="single"/>
        </w:rPr>
        <w:t>Formulaire de demande d’inscription à l’atelier et de bourse</w:t>
      </w:r>
    </w:p>
    <w:p w14:paraId="288CC759" w14:textId="780A2E15" w:rsidR="00B35CE6" w:rsidRPr="00062D78" w:rsidRDefault="00B35CE6" w:rsidP="00062D78">
      <w:pPr>
        <w:spacing w:after="0"/>
        <w:rPr>
          <w:rFonts w:cstheme="majorHAnsi"/>
          <w:color w:val="000000" w:themeColor="text1"/>
        </w:rPr>
      </w:pPr>
      <w:r>
        <w:t xml:space="preserve">Toutes les demandes doivent être envoyées au plus tard le </w:t>
      </w:r>
      <w:r>
        <w:rPr>
          <w:b/>
        </w:rPr>
        <w:t>jeudi 16 avril 2020 à 11 h 59 (heure de l'expéditeur)</w:t>
      </w:r>
      <w:r>
        <w:t xml:space="preserve"> à Rebecca Cadwalader, au Réseau de cellules souches, à l'adresse </w:t>
      </w:r>
      <w:hyperlink r:id="rId10" w:history="1">
        <w:r>
          <w:rPr>
            <w:rStyle w:val="Hyperlink"/>
            <w:rFonts w:cstheme="majorHAnsi"/>
          </w:rPr>
          <w:t>info@stemcellnetwork.ca</w:t>
        </w:r>
      </w:hyperlink>
    </w:p>
    <w:p w14:paraId="183841B2" w14:textId="58A22D20" w:rsidR="00B5215F" w:rsidRPr="00EF1BFE" w:rsidRDefault="00B5215F" w:rsidP="00062D78">
      <w:pPr>
        <w:spacing w:after="0"/>
        <w:rPr>
          <w:rFonts w:cstheme="majorHAnsi"/>
        </w:rPr>
      </w:pP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417"/>
        <w:gridCol w:w="4697"/>
      </w:tblGrid>
      <w:tr w:rsidR="00CB0A57" w:rsidRPr="00B60E7F" w14:paraId="7C05E80F" w14:textId="77777777" w:rsidTr="00F14E8C">
        <w:tc>
          <w:tcPr>
            <w:tcW w:w="9394" w:type="dxa"/>
            <w:gridSpan w:val="3"/>
            <w:shd w:val="clear" w:color="auto" w:fill="34C5C3"/>
            <w:vAlign w:val="center"/>
          </w:tcPr>
          <w:p w14:paraId="316B4A15" w14:textId="291829F8" w:rsidR="00CB0A57" w:rsidRPr="00B60E7F" w:rsidRDefault="00CB0A57" w:rsidP="007A6062">
            <w:pPr>
              <w:spacing w:before="120" w:line="360" w:lineRule="auto"/>
              <w:rPr>
                <w:b/>
                <w:color w:val="FFFFFF" w:themeColor="background1"/>
                <w:szCs w:val="20"/>
              </w:rPr>
            </w:pPr>
            <w:r>
              <w:rPr>
                <w:b/>
                <w:color w:val="FFFFFF" w:themeColor="background1"/>
              </w:rPr>
              <w:t>RENSEIGNEMENTS SUR LE DEMANDEUR</w:t>
            </w:r>
          </w:p>
        </w:tc>
      </w:tr>
      <w:tr w:rsidR="00CB0A57" w:rsidRPr="00B60E7F" w14:paraId="7299B487" w14:textId="77777777" w:rsidTr="00F14E8C">
        <w:tc>
          <w:tcPr>
            <w:tcW w:w="4280" w:type="dxa"/>
            <w:vAlign w:val="center"/>
          </w:tcPr>
          <w:p w14:paraId="09A47EE3" w14:textId="77777777" w:rsidR="00CB0A57" w:rsidRPr="00B60E7F" w:rsidRDefault="00CB0A57" w:rsidP="007A6062">
            <w:pPr>
              <w:spacing w:before="120" w:line="360" w:lineRule="auto"/>
            </w:pPr>
            <w:r>
              <w:t>Nom de famille :</w:t>
            </w:r>
          </w:p>
        </w:tc>
        <w:tc>
          <w:tcPr>
            <w:tcW w:w="5114" w:type="dxa"/>
            <w:gridSpan w:val="2"/>
            <w:vAlign w:val="center"/>
          </w:tcPr>
          <w:p w14:paraId="06A492A0" w14:textId="77777777" w:rsidR="00CB0A57" w:rsidRPr="00B60E7F" w:rsidRDefault="00CB0A57" w:rsidP="007A6062">
            <w:pPr>
              <w:spacing w:before="120" w:line="360" w:lineRule="auto"/>
            </w:pPr>
            <w:r>
              <w:t>Prénoms :</w:t>
            </w:r>
          </w:p>
        </w:tc>
      </w:tr>
      <w:tr w:rsidR="00CB0A57" w:rsidRPr="00B60E7F" w14:paraId="21B17159" w14:textId="77777777" w:rsidTr="00F14E8C">
        <w:tc>
          <w:tcPr>
            <w:tcW w:w="9394" w:type="dxa"/>
            <w:gridSpan w:val="3"/>
            <w:vAlign w:val="center"/>
          </w:tcPr>
          <w:p w14:paraId="0DAF85EC" w14:textId="707D5FCD" w:rsidR="00CB0A57" w:rsidRPr="00B60E7F" w:rsidRDefault="00AC3D87" w:rsidP="007A6062">
            <w:pPr>
              <w:spacing w:before="120" w:line="360" w:lineRule="auto"/>
            </w:pPr>
            <w:r>
              <w:t xml:space="preserve">Genre? :   </w:t>
            </w:r>
            <w:r w:rsidR="00CB0A57" w:rsidRPr="00B60E7F">
              <w:fldChar w:fldCharType="begin">
                <w:ffData>
                  <w:name w:val="Check1"/>
                  <w:enabled/>
                  <w:calcOnExit w:val="0"/>
                  <w:checkBox>
                    <w:sizeAuto/>
                    <w:default w:val="0"/>
                  </w:checkBox>
                </w:ffData>
              </w:fldChar>
            </w:r>
            <w:bookmarkStart w:id="1" w:name="Check1"/>
            <w:r w:rsidR="00CB0A57" w:rsidRPr="00B60E7F">
              <w:instrText xml:space="preserve"> FORMCHECKBOX </w:instrText>
            </w:r>
            <w:r w:rsidR="00BF6F60">
              <w:fldChar w:fldCharType="separate"/>
            </w:r>
            <w:r w:rsidR="00CB0A57" w:rsidRPr="00B60E7F">
              <w:fldChar w:fldCharType="end"/>
            </w:r>
            <w:bookmarkEnd w:id="1"/>
            <w:r>
              <w:t xml:space="preserve"> Femme   </w:t>
            </w:r>
            <w:r w:rsidR="00CB0A57" w:rsidRPr="00B60E7F">
              <w:fldChar w:fldCharType="begin">
                <w:ffData>
                  <w:name w:val="Check2"/>
                  <w:enabled/>
                  <w:calcOnExit w:val="0"/>
                  <w:checkBox>
                    <w:sizeAuto/>
                    <w:default w:val="0"/>
                  </w:checkBox>
                </w:ffData>
              </w:fldChar>
            </w:r>
            <w:bookmarkStart w:id="2" w:name="Check2"/>
            <w:r w:rsidR="00CB0A57" w:rsidRPr="00B60E7F">
              <w:instrText xml:space="preserve"> FORMCHECKBOX </w:instrText>
            </w:r>
            <w:r w:rsidR="00BF6F60">
              <w:fldChar w:fldCharType="separate"/>
            </w:r>
            <w:r w:rsidR="00CB0A57" w:rsidRPr="00B60E7F">
              <w:fldChar w:fldCharType="end"/>
            </w:r>
            <w:bookmarkEnd w:id="2"/>
            <w:r>
              <w:t xml:space="preserve"> </w:t>
            </w:r>
            <w:r w:rsidR="00CB0A57" w:rsidRPr="00B60E7F">
              <w:fldChar w:fldCharType="begin"/>
            </w:r>
            <w:r w:rsidR="00CB0A57" w:rsidRPr="00B60E7F">
              <w:instrText xml:space="preserve"> </w:instrText>
            </w:r>
            <w:r w:rsidR="00CB0A57" w:rsidRPr="00B60E7F">
              <w:fldChar w:fldCharType="begin"/>
            </w:r>
            <w:r w:rsidR="00CB0A57" w:rsidRPr="00B60E7F">
              <w:instrText xml:space="preserve"> PRIVATE "&lt;INPUT TYPE=\"RADIO\" NAME=\"Male or female\"&gt;" </w:instrText>
            </w:r>
            <w:r w:rsidR="00CB0A57" w:rsidRPr="00B60E7F">
              <w:fldChar w:fldCharType="end"/>
            </w:r>
            <w:r w:rsidR="00CB0A57" w:rsidRPr="00B60E7F">
              <w:instrText xml:space="preserve">MACROBUTTON HTMLDirect </w:instrText>
            </w:r>
            <w:r w:rsidR="00CB0A57" w:rsidRPr="00B60E7F">
              <w:fldChar w:fldCharType="end"/>
            </w:r>
            <w:r>
              <w:t xml:space="preserve">Homme   </w:t>
            </w:r>
            <w:r w:rsidR="00CB0A57" w:rsidRPr="00700F84">
              <w:rPr>
                <w:rFonts w:ascii="Calibri" w:hAnsi="Calibri" w:cs="Calibri"/>
              </w:rPr>
              <w:fldChar w:fldCharType="begin">
                <w:ffData>
                  <w:name w:val="Check1"/>
                  <w:enabled/>
                  <w:calcOnExit w:val="0"/>
                  <w:checkBox>
                    <w:sizeAuto/>
                    <w:default w:val="0"/>
                  </w:checkBox>
                </w:ffData>
              </w:fldChar>
            </w:r>
            <w:r w:rsidR="00CB0A57" w:rsidRPr="00700F8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00CB0A57" w:rsidRPr="00700F84">
              <w:rPr>
                <w:rFonts w:ascii="Calibri" w:hAnsi="Calibri" w:cs="Calibri"/>
              </w:rPr>
              <w:fldChar w:fldCharType="end"/>
            </w:r>
            <w:r>
              <w:rPr>
                <w:rFonts w:ascii="Calibri" w:hAnsi="Calibri"/>
              </w:rPr>
              <w:t xml:space="preserve"> Genre fluide / non binaire </w:t>
            </w:r>
            <w:r w:rsidRPr="00B60E7F">
              <w:fldChar w:fldCharType="begin">
                <w:ffData>
                  <w:name w:val="Check2"/>
                  <w:enabled/>
                  <w:calcOnExit w:val="0"/>
                  <w:checkBox>
                    <w:sizeAuto/>
                    <w:default w:val="0"/>
                  </w:checkBox>
                </w:ffData>
              </w:fldChar>
            </w:r>
            <w:r w:rsidRPr="00B60E7F">
              <w:instrText xml:space="preserve"> FORMCHECKBOX </w:instrText>
            </w:r>
            <w:r w:rsidR="00BF6F60">
              <w:fldChar w:fldCharType="separate"/>
            </w:r>
            <w:r w:rsidRPr="00B60E7F">
              <w:fldChar w:fldCharType="end"/>
            </w:r>
            <w:r>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Autre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BF6F60">
              <w:fldChar w:fldCharType="separate"/>
            </w:r>
            <w:r w:rsidR="00D77961" w:rsidRPr="00B60E7F">
              <w:fldChar w:fldCharType="end"/>
            </w:r>
            <w:r>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t>Préfère ne pas répondre</w:t>
            </w:r>
          </w:p>
        </w:tc>
      </w:tr>
      <w:tr w:rsidR="00CB0A57" w:rsidRPr="00B60E7F" w14:paraId="17761530" w14:textId="77777777" w:rsidTr="00F14E8C">
        <w:tc>
          <w:tcPr>
            <w:tcW w:w="9394" w:type="dxa"/>
            <w:gridSpan w:val="3"/>
            <w:vAlign w:val="center"/>
          </w:tcPr>
          <w:p w14:paraId="2F56292B" w14:textId="0480520C" w:rsidR="00CB0A57" w:rsidRPr="00B60E7F" w:rsidRDefault="00CB0A57" w:rsidP="007A6062">
            <w:pPr>
              <w:spacing w:before="120" w:line="360" w:lineRule="auto"/>
            </w:pPr>
            <w:r>
              <w:rPr>
                <w:rFonts w:ascii="Calibri" w:hAnsi="Calibri"/>
              </w:rPr>
              <w:lastRenderedPageBreak/>
              <w:t xml:space="preserve">Identité autochtone*?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966714">
              <w:rPr>
                <w:rFonts w:ascii="Calibri" w:hAnsi="Calibri" w:cs="Calibri"/>
              </w:rPr>
              <w:fldChar w:fldCharType="end"/>
            </w:r>
            <w:r>
              <w:rPr>
                <w:rFonts w:ascii="Calibri" w:hAnsi="Calibri"/>
              </w:rPr>
              <w:t xml:space="preserve"> Oui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966714">
              <w:rPr>
                <w:rFonts w:ascii="Calibri" w:hAnsi="Calibri" w:cs="Calibri"/>
              </w:rPr>
              <w:fldChar w:fldCharType="end"/>
            </w:r>
            <w:r>
              <w:rPr>
                <w:rFonts w:ascii="Calibri" w:hAnsi="Calibri"/>
              </w:rPr>
              <w:t xml:space="preserve"> Non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BF6F60">
              <w:fldChar w:fldCharType="separate"/>
            </w:r>
            <w:r w:rsidR="00D77961" w:rsidRPr="00B60E7F">
              <w:fldChar w:fldCharType="end"/>
            </w:r>
            <w:r>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t>Préfère ne pas répondre</w:t>
            </w:r>
          </w:p>
        </w:tc>
      </w:tr>
      <w:tr w:rsidR="00CB0A57" w:rsidRPr="00B60E7F" w14:paraId="2D532753" w14:textId="77777777" w:rsidTr="00F14E8C">
        <w:tc>
          <w:tcPr>
            <w:tcW w:w="9394" w:type="dxa"/>
            <w:gridSpan w:val="3"/>
            <w:vAlign w:val="center"/>
          </w:tcPr>
          <w:p w14:paraId="28179F9E" w14:textId="17EAC7FA" w:rsidR="00CB0A57" w:rsidRPr="00B60E7F" w:rsidRDefault="00CB0A57" w:rsidP="007A6062">
            <w:pPr>
              <w:spacing w:before="120" w:line="360" w:lineRule="auto"/>
            </w:pPr>
            <w:r>
              <w:rPr>
                <w:rFonts w:ascii="Calibri" w:hAnsi="Calibri"/>
              </w:rPr>
              <w:t xml:space="preserve">Personne avec un handicap**?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966714">
              <w:rPr>
                <w:rFonts w:ascii="Calibri" w:hAnsi="Calibri" w:cs="Calibri"/>
              </w:rPr>
              <w:fldChar w:fldCharType="end"/>
            </w:r>
            <w:r>
              <w:rPr>
                <w:rFonts w:ascii="Calibri" w:hAnsi="Calibri"/>
              </w:rPr>
              <w:t xml:space="preserve"> Oui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966714">
              <w:rPr>
                <w:rFonts w:ascii="Calibri" w:hAnsi="Calibri" w:cs="Calibri"/>
              </w:rPr>
              <w:fldChar w:fldCharType="end"/>
            </w:r>
            <w:r>
              <w:rPr>
                <w:rFonts w:ascii="Calibri" w:hAnsi="Calibri"/>
              </w:rPr>
              <w:t xml:space="preserve"> Non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BF6F60">
              <w:fldChar w:fldCharType="separate"/>
            </w:r>
            <w:r w:rsidR="00D77961" w:rsidRPr="00B60E7F">
              <w:fldChar w:fldCharType="end"/>
            </w:r>
            <w:r>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t>Préfère ne pas répondre</w:t>
            </w:r>
          </w:p>
        </w:tc>
      </w:tr>
      <w:tr w:rsidR="00CB0A57" w:rsidRPr="00B60E7F" w14:paraId="425F1EB8" w14:textId="77777777" w:rsidTr="00F14E8C">
        <w:tc>
          <w:tcPr>
            <w:tcW w:w="9394" w:type="dxa"/>
            <w:gridSpan w:val="3"/>
            <w:vAlign w:val="center"/>
          </w:tcPr>
          <w:p w14:paraId="6A185418" w14:textId="7AEB7012" w:rsidR="00CB0A57" w:rsidRPr="00B60E7F" w:rsidRDefault="00CB0A57" w:rsidP="007A6062">
            <w:pPr>
              <w:spacing w:before="120" w:line="360" w:lineRule="auto"/>
            </w:pPr>
            <w:r>
              <w:rPr>
                <w:rFonts w:ascii="Calibri" w:hAnsi="Calibri"/>
              </w:rPr>
              <w:t xml:space="preserve">Membre d’une minorité visible?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700F84">
              <w:rPr>
                <w:rFonts w:ascii="Calibri" w:hAnsi="Calibri" w:cs="Calibri"/>
              </w:rPr>
              <w:fldChar w:fldCharType="end"/>
            </w:r>
            <w:r>
              <w:rPr>
                <w:rFonts w:ascii="Calibri" w:hAnsi="Calibri"/>
              </w:rPr>
              <w:t xml:space="preserve"> Oui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700F84">
              <w:rPr>
                <w:rFonts w:ascii="Calibri" w:hAnsi="Calibri" w:cs="Calibri"/>
              </w:rPr>
              <w:fldChar w:fldCharType="end"/>
            </w:r>
            <w:r>
              <w:rPr>
                <w:rFonts w:ascii="Calibri" w:hAnsi="Calibri"/>
              </w:rPr>
              <w:t xml:space="preserve"> Non   </w:t>
            </w:r>
            <w:r w:rsidR="001C25BA" w:rsidRPr="00B60E7F">
              <w:fldChar w:fldCharType="begin">
                <w:ffData>
                  <w:name w:val="Check2"/>
                  <w:enabled/>
                  <w:calcOnExit w:val="0"/>
                  <w:checkBox>
                    <w:sizeAuto/>
                    <w:default w:val="0"/>
                  </w:checkBox>
                </w:ffData>
              </w:fldChar>
            </w:r>
            <w:r w:rsidR="001C25BA" w:rsidRPr="00B60E7F">
              <w:instrText xml:space="preserve"> FORMCHECKBOX </w:instrText>
            </w:r>
            <w:r w:rsidR="00BF6F60">
              <w:fldChar w:fldCharType="separate"/>
            </w:r>
            <w:r w:rsidR="001C25BA" w:rsidRPr="00B60E7F">
              <w:fldChar w:fldCharType="end"/>
            </w:r>
            <w:r>
              <w:t xml:space="preserve"> </w:t>
            </w:r>
            <w:r w:rsidR="001C25BA" w:rsidRPr="00B60E7F">
              <w:fldChar w:fldCharType="begin"/>
            </w:r>
            <w:r w:rsidR="001C25BA" w:rsidRPr="00B60E7F">
              <w:instrText xml:space="preserve"> </w:instrText>
            </w:r>
            <w:r w:rsidR="001C25BA" w:rsidRPr="00B60E7F">
              <w:fldChar w:fldCharType="begin"/>
            </w:r>
            <w:r w:rsidR="001C25BA" w:rsidRPr="00B60E7F">
              <w:instrText xml:space="preserve"> PRIVATE "&lt;INPUT TYPE=\"RADIO\" NAME=\"Male or female\"&gt;" </w:instrText>
            </w:r>
            <w:r w:rsidR="001C25BA" w:rsidRPr="00B60E7F">
              <w:fldChar w:fldCharType="end"/>
            </w:r>
            <w:r w:rsidR="001C25BA" w:rsidRPr="00B60E7F">
              <w:instrText xml:space="preserve">MACROBUTTON HTMLDirect </w:instrText>
            </w:r>
            <w:r w:rsidR="001C25BA" w:rsidRPr="00B60E7F">
              <w:fldChar w:fldCharType="end"/>
            </w:r>
            <w:r>
              <w:t>Préfère ne pas répondre</w:t>
            </w:r>
          </w:p>
        </w:tc>
      </w:tr>
      <w:tr w:rsidR="002477B9" w:rsidRPr="00B60E7F" w14:paraId="4197A79D" w14:textId="77777777" w:rsidTr="00F14E8C">
        <w:tc>
          <w:tcPr>
            <w:tcW w:w="9394" w:type="dxa"/>
            <w:gridSpan w:val="3"/>
            <w:vAlign w:val="center"/>
          </w:tcPr>
          <w:p w14:paraId="720EEC99" w14:textId="356AB190" w:rsidR="002477B9" w:rsidRPr="00B60E7F" w:rsidRDefault="00D415E5" w:rsidP="007A6062">
            <w:pPr>
              <w:tabs>
                <w:tab w:val="left" w:pos="2520"/>
              </w:tabs>
              <w:spacing w:before="120" w:line="360" w:lineRule="auto"/>
            </w:pPr>
            <w:r>
              <w:rPr>
                <w:rFonts w:ascii="Calibri" w:hAnsi="Calibri"/>
              </w:rPr>
              <w:t xml:space="preserve">Citoyenneté :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700F84">
              <w:rPr>
                <w:rFonts w:ascii="Calibri" w:hAnsi="Calibri" w:cs="Calibri"/>
              </w:rPr>
              <w:fldChar w:fldCharType="end"/>
            </w:r>
            <w:r>
              <w:rPr>
                <w:rFonts w:ascii="Calibri" w:hAnsi="Calibri"/>
              </w:rPr>
              <w:t xml:space="preserve"> canadienne (comprenant les résidents permanents)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BF6F60">
              <w:rPr>
                <w:rFonts w:ascii="Calibri" w:hAnsi="Calibri" w:cs="Calibri"/>
              </w:rPr>
            </w:r>
            <w:r w:rsidR="00BF6F60">
              <w:rPr>
                <w:rFonts w:ascii="Calibri" w:hAnsi="Calibri" w:cs="Calibri"/>
              </w:rPr>
              <w:fldChar w:fldCharType="separate"/>
            </w:r>
            <w:r w:rsidRPr="00700F84">
              <w:rPr>
                <w:rFonts w:ascii="Calibri" w:hAnsi="Calibri" w:cs="Calibri"/>
              </w:rPr>
              <w:fldChar w:fldCharType="end"/>
            </w:r>
            <w:r>
              <w:rPr>
                <w:rFonts w:ascii="Calibri" w:hAnsi="Calibri"/>
              </w:rPr>
              <w:t xml:space="preserve"> étrangère</w:t>
            </w:r>
          </w:p>
        </w:tc>
      </w:tr>
      <w:tr w:rsidR="00F14E8C" w:rsidRPr="00B60E7F" w14:paraId="6B0D63A6" w14:textId="77777777" w:rsidTr="008524A7">
        <w:trPr>
          <w:trHeight w:val="1187"/>
        </w:trPr>
        <w:tc>
          <w:tcPr>
            <w:tcW w:w="9394" w:type="dxa"/>
            <w:gridSpan w:val="3"/>
          </w:tcPr>
          <w:p w14:paraId="677ABF65" w14:textId="77777777" w:rsidR="00F14E8C" w:rsidRPr="00B60E7F" w:rsidRDefault="00F14E8C" w:rsidP="007A6062">
            <w:pPr>
              <w:spacing w:before="120" w:line="360" w:lineRule="auto"/>
            </w:pPr>
            <w:r>
              <w:t>Nom de l’établissement et ville :</w:t>
            </w:r>
          </w:p>
        </w:tc>
      </w:tr>
      <w:tr w:rsidR="00CB0A57" w:rsidRPr="00B60E7F" w14:paraId="3292745B" w14:textId="77777777" w:rsidTr="00F14E8C">
        <w:tc>
          <w:tcPr>
            <w:tcW w:w="4280" w:type="dxa"/>
            <w:vAlign w:val="center"/>
          </w:tcPr>
          <w:p w14:paraId="7BB4CEF6" w14:textId="77777777" w:rsidR="00CB0A57" w:rsidRPr="00B60E7F" w:rsidRDefault="00CB0A57" w:rsidP="007A6062">
            <w:pPr>
              <w:spacing w:before="120" w:line="360" w:lineRule="auto"/>
            </w:pPr>
            <w:r>
              <w:t xml:space="preserve">Numéro de téléphone : </w:t>
            </w:r>
          </w:p>
        </w:tc>
        <w:tc>
          <w:tcPr>
            <w:tcW w:w="5114" w:type="dxa"/>
            <w:gridSpan w:val="2"/>
            <w:vAlign w:val="center"/>
          </w:tcPr>
          <w:p w14:paraId="6274B6B7" w14:textId="77777777" w:rsidR="00CB0A57" w:rsidRPr="00B60E7F" w:rsidRDefault="00CB0A57" w:rsidP="007A6062">
            <w:pPr>
              <w:spacing w:before="120" w:line="360" w:lineRule="auto"/>
            </w:pPr>
            <w:r>
              <w:t>Adresse courriel :</w:t>
            </w:r>
          </w:p>
        </w:tc>
      </w:tr>
      <w:tr w:rsidR="005249D6" w:rsidRPr="00B60E7F" w14:paraId="0F236320" w14:textId="77777777" w:rsidTr="0013216C">
        <w:tc>
          <w:tcPr>
            <w:tcW w:w="9394" w:type="dxa"/>
            <w:gridSpan w:val="3"/>
            <w:vAlign w:val="center"/>
          </w:tcPr>
          <w:p w14:paraId="0F4A04E7" w14:textId="77777777" w:rsidR="00EB5C72" w:rsidRDefault="005249D6" w:rsidP="00C926AA">
            <w:pPr>
              <w:spacing w:before="120"/>
              <w:rPr>
                <w:rFonts w:ascii="Calibri" w:hAnsi="Calibri"/>
              </w:rPr>
            </w:pPr>
            <w:r>
              <w:t xml:space="preserve">Poste et année d’étude </w:t>
            </w:r>
            <w:r>
              <w:rPr>
                <w:i/>
              </w:rPr>
              <w:t>(chercheur principal, étudiant en maîtrise, étudiant au doctorat, boursier postdoctoral, associé de recherche, technicien de recherche)</w:t>
            </w:r>
            <w:r>
              <w:t xml:space="preserve"> :</w:t>
            </w:r>
          </w:p>
          <w:p w14:paraId="4BEAF0C4" w14:textId="136E734D" w:rsidR="005249D6" w:rsidRPr="00B60E7F" w:rsidRDefault="005249D6" w:rsidP="007A6062">
            <w:pPr>
              <w:spacing w:before="120" w:line="360" w:lineRule="auto"/>
              <w:rPr>
                <w:szCs w:val="20"/>
              </w:rPr>
            </w:pPr>
            <w:r>
              <w:t xml:space="preserve"> </w:t>
            </w:r>
          </w:p>
        </w:tc>
      </w:tr>
      <w:tr w:rsidR="000320D2" w:rsidRPr="00B60E7F" w14:paraId="453DDAFB" w14:textId="77777777" w:rsidTr="00062D78">
        <w:tc>
          <w:tcPr>
            <w:tcW w:w="9394" w:type="dxa"/>
            <w:gridSpan w:val="3"/>
            <w:shd w:val="clear" w:color="auto" w:fill="34C5C3"/>
            <w:vAlign w:val="center"/>
          </w:tcPr>
          <w:p w14:paraId="2FF42BB7" w14:textId="1B06E240" w:rsidR="000320D2" w:rsidRPr="00062D78" w:rsidRDefault="000B58F0" w:rsidP="00C926AA">
            <w:pPr>
              <w:spacing w:before="120"/>
              <w:rPr>
                <w:b/>
                <w:szCs w:val="20"/>
              </w:rPr>
            </w:pPr>
            <w:r>
              <w:rPr>
                <w:rFonts w:ascii="Calibri" w:hAnsi="Calibri"/>
                <w:b/>
                <w:color w:val="FFFFFF" w:themeColor="background1"/>
              </w:rPr>
              <w:t>RENSEIGNEMENTS SUR LE SUPERVISEUR (pour les stagiaires uniquement)</w:t>
            </w:r>
          </w:p>
        </w:tc>
      </w:tr>
      <w:tr w:rsidR="00723769" w:rsidRPr="00B60E7F" w14:paraId="71938674" w14:textId="77777777" w:rsidTr="00420CAC">
        <w:tc>
          <w:tcPr>
            <w:tcW w:w="4697" w:type="dxa"/>
            <w:gridSpan w:val="2"/>
            <w:vAlign w:val="center"/>
          </w:tcPr>
          <w:p w14:paraId="1FA65B9E" w14:textId="37A21857" w:rsidR="00723769" w:rsidRPr="000C4F50" w:rsidRDefault="00293914" w:rsidP="00723769">
            <w:pPr>
              <w:spacing w:before="120"/>
              <w:rPr>
                <w:rFonts w:ascii="Calibri" w:hAnsi="Calibri" w:cs="Calibri"/>
                <w:color w:val="11877F"/>
              </w:rPr>
            </w:pPr>
            <w:r>
              <w:rPr>
                <w:rFonts w:ascii="Calibri" w:hAnsi="Calibri"/>
              </w:rPr>
              <w:t>Nom de famille :</w:t>
            </w:r>
          </w:p>
        </w:tc>
        <w:tc>
          <w:tcPr>
            <w:tcW w:w="4697" w:type="dxa"/>
            <w:vAlign w:val="center"/>
          </w:tcPr>
          <w:p w14:paraId="4C158B73" w14:textId="2D82A6A3" w:rsidR="00723769" w:rsidRPr="000C4F50" w:rsidRDefault="00E12F29" w:rsidP="00723769">
            <w:pPr>
              <w:spacing w:before="120"/>
              <w:rPr>
                <w:rFonts w:ascii="Calibri" w:hAnsi="Calibri" w:cs="Calibri"/>
                <w:color w:val="11877F"/>
              </w:rPr>
            </w:pPr>
            <w:r>
              <w:rPr>
                <w:rFonts w:ascii="Calibri" w:hAnsi="Calibri"/>
              </w:rPr>
              <w:t>Prénoms :</w:t>
            </w:r>
          </w:p>
        </w:tc>
      </w:tr>
      <w:tr w:rsidR="008A1F52" w:rsidRPr="008A1F52" w14:paraId="231B6D73" w14:textId="77777777" w:rsidTr="0029515C">
        <w:trPr>
          <w:trHeight w:val="1187"/>
        </w:trPr>
        <w:tc>
          <w:tcPr>
            <w:tcW w:w="9394" w:type="dxa"/>
            <w:gridSpan w:val="3"/>
          </w:tcPr>
          <w:p w14:paraId="6D4C4C63" w14:textId="77777777" w:rsidR="008A1F52" w:rsidRPr="008A1F52" w:rsidRDefault="008A1F52" w:rsidP="008A1F52">
            <w:pPr>
              <w:spacing w:before="120"/>
              <w:rPr>
                <w:rFonts w:ascii="Calibri" w:hAnsi="Calibri" w:cs="Calibri"/>
              </w:rPr>
            </w:pPr>
            <w:r>
              <w:rPr>
                <w:rFonts w:ascii="Calibri" w:hAnsi="Calibri"/>
              </w:rPr>
              <w:t>Nom de l’établissement et ville :</w:t>
            </w:r>
          </w:p>
        </w:tc>
      </w:tr>
      <w:tr w:rsidR="00723769" w:rsidRPr="00B60E7F" w14:paraId="321BDC96" w14:textId="77777777" w:rsidTr="000F1975">
        <w:tc>
          <w:tcPr>
            <w:tcW w:w="4697" w:type="dxa"/>
            <w:gridSpan w:val="2"/>
            <w:vAlign w:val="center"/>
          </w:tcPr>
          <w:p w14:paraId="31924374" w14:textId="5FE321A9" w:rsidR="00723769" w:rsidRPr="000C4F50" w:rsidRDefault="00A05134" w:rsidP="00C926AA">
            <w:pPr>
              <w:spacing w:before="120"/>
              <w:rPr>
                <w:rFonts w:ascii="Calibri" w:hAnsi="Calibri" w:cs="Calibri"/>
                <w:color w:val="11877F"/>
              </w:rPr>
            </w:pPr>
            <w:r>
              <w:rPr>
                <w:rFonts w:ascii="Calibri" w:hAnsi="Calibri"/>
              </w:rPr>
              <w:t>Numéro de téléphone :</w:t>
            </w:r>
          </w:p>
        </w:tc>
        <w:tc>
          <w:tcPr>
            <w:tcW w:w="4697" w:type="dxa"/>
            <w:vAlign w:val="center"/>
          </w:tcPr>
          <w:p w14:paraId="037B73F3" w14:textId="14E2E21C" w:rsidR="00723769" w:rsidRPr="000C4F50" w:rsidRDefault="00102717" w:rsidP="00C926AA">
            <w:pPr>
              <w:spacing w:before="120"/>
              <w:rPr>
                <w:rFonts w:ascii="Calibri" w:hAnsi="Calibri" w:cs="Calibri"/>
                <w:color w:val="11877F"/>
              </w:rPr>
            </w:pPr>
            <w:r>
              <w:rPr>
                <w:rFonts w:ascii="Calibri" w:hAnsi="Calibri"/>
              </w:rPr>
              <w:t>Adresse courriel :</w:t>
            </w:r>
          </w:p>
        </w:tc>
      </w:tr>
    </w:tbl>
    <w:p w14:paraId="6ECEB40F" w14:textId="50572BD7" w:rsidR="69B2CF0B" w:rsidRDefault="69B2CF0B">
      <w:pPr>
        <w:rPr>
          <w:rFonts w:ascii="Calibri" w:eastAsia="Calibri" w:hAnsi="Calibri" w:cs="Calibri"/>
        </w:rPr>
      </w:pPr>
    </w:p>
    <w:p w14:paraId="3B39B331" w14:textId="77777777" w:rsidR="00091505" w:rsidRDefault="00091505">
      <w:pPr>
        <w:rPr>
          <w:rFonts w:ascii="Calibri" w:eastAsia="Calibri" w:hAnsi="Calibri" w:cs="Calibri"/>
        </w:rPr>
      </w:pPr>
    </w:p>
    <w:p w14:paraId="22AE6D83" w14:textId="77777777" w:rsidR="00EB5C72" w:rsidRDefault="004A7FD1" w:rsidP="004A7FD1">
      <w:r>
        <w:t>Fournir les informations suivantes :</w:t>
      </w:r>
    </w:p>
    <w:p w14:paraId="5089B17F" w14:textId="25AAC0AD" w:rsidR="00EB72CC" w:rsidRDefault="00EB72CC"/>
    <w:p w14:paraId="352B7127" w14:textId="4A83B702" w:rsidR="00894A85" w:rsidRPr="00AE46A7" w:rsidRDefault="00894A85" w:rsidP="00894A85">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Pr>
          <w:rFonts w:ascii="Calibri" w:hAnsi="Calibri"/>
        </w:rPr>
        <w:t>Donnez un aperçu de votre domaine d’intérêt de recherche (maximum 1/2 page)</w:t>
      </w:r>
      <w:r w:rsidR="00F801D0">
        <w:rPr>
          <w:rFonts w:ascii="Calibri" w:hAnsi="Calibri"/>
        </w:rPr>
        <w:t>.</w:t>
      </w:r>
    </w:p>
    <w:p w14:paraId="152CC6F7" w14:textId="77777777" w:rsidR="00EB5C72" w:rsidRDefault="00E9582C" w:rsidP="009A031F">
      <w:pPr>
        <w:widowControl w:val="0"/>
        <w:numPr>
          <w:ilvl w:val="1"/>
          <w:numId w:val="23"/>
        </w:numPr>
        <w:tabs>
          <w:tab w:val="clear" w:pos="540"/>
          <w:tab w:val="num" w:pos="180"/>
          <w:tab w:val="num" w:pos="567"/>
          <w:tab w:val="num" w:pos="720"/>
        </w:tabs>
        <w:autoSpaceDE w:val="0"/>
        <w:autoSpaceDN w:val="0"/>
        <w:adjustRightInd w:val="0"/>
        <w:spacing w:after="200"/>
        <w:ind w:left="567" w:hanging="567"/>
        <w:rPr>
          <w:rFonts w:ascii="Calibri" w:hAnsi="Calibri"/>
        </w:rPr>
      </w:pPr>
      <w:r>
        <w:rPr>
          <w:rFonts w:ascii="Calibri" w:hAnsi="Calibri"/>
        </w:rPr>
        <w:t xml:space="preserve">Expliquez comment la participation à cet événement profitera à votre programme de recherche et/ou vous rapprochera de vos objectifs à court ou à long terme de commercialisation d’une découverte dans le domaine des cellules souches ou de la médecine régénérative. S’il y a lieu, </w:t>
      </w:r>
      <w:r w:rsidR="00F801D0">
        <w:rPr>
          <w:rFonts w:ascii="Calibri" w:hAnsi="Calibri"/>
        </w:rPr>
        <w:t>fournissez</w:t>
      </w:r>
      <w:r>
        <w:rPr>
          <w:rFonts w:ascii="Calibri" w:hAnsi="Calibri"/>
        </w:rPr>
        <w:t xml:space="preserve"> une brève description du produit ou de la découverte que vous souhaitez </w:t>
      </w:r>
      <w:r>
        <w:rPr>
          <w:rFonts w:ascii="Calibri" w:hAnsi="Calibri"/>
        </w:rPr>
        <w:lastRenderedPageBreak/>
        <w:t xml:space="preserve">commercialiser – </w:t>
      </w:r>
      <w:r w:rsidRPr="00F801D0">
        <w:rPr>
          <w:rFonts w:ascii="Calibri" w:hAnsi="Calibri"/>
          <w:u w:val="single"/>
        </w:rPr>
        <w:t>ne pas</w:t>
      </w:r>
      <w:r>
        <w:rPr>
          <w:rFonts w:ascii="Calibri" w:hAnsi="Calibri"/>
        </w:rPr>
        <w:t xml:space="preserve"> fournir de renseignements commerciaux confidentiels ou qui pourraient nuire à une demande de PI subséquente (maximum 1/2 page).</w:t>
      </w:r>
    </w:p>
    <w:p w14:paraId="4E454726" w14:textId="2A6238E1" w:rsidR="00F8551B" w:rsidRPr="00AE46A7" w:rsidRDefault="00F8551B" w:rsidP="00F8551B">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Pr>
          <w:rFonts w:ascii="Calibri" w:hAnsi="Calibri"/>
        </w:rPr>
        <w:t>Fournissez votre CV.</w:t>
      </w:r>
    </w:p>
    <w:p w14:paraId="0EDC0254" w14:textId="525CEAE9" w:rsidR="002A2BA4" w:rsidRDefault="00D71A20" w:rsidP="002A2BA4">
      <w:pPr>
        <w:widowControl w:val="0"/>
        <w:numPr>
          <w:ilvl w:val="1"/>
          <w:numId w:val="23"/>
        </w:numPr>
        <w:tabs>
          <w:tab w:val="clear" w:pos="540"/>
          <w:tab w:val="num" w:pos="180"/>
        </w:tabs>
        <w:autoSpaceDE w:val="0"/>
        <w:autoSpaceDN w:val="0"/>
        <w:adjustRightInd w:val="0"/>
        <w:spacing w:after="200"/>
        <w:ind w:hanging="540"/>
        <w:jc w:val="both"/>
        <w:rPr>
          <w:rFonts w:ascii="Calibri" w:hAnsi="Calibri" w:cs="Calibri"/>
        </w:rPr>
      </w:pPr>
      <w:r>
        <w:rPr>
          <w:rFonts w:ascii="Calibri" w:hAnsi="Calibri"/>
        </w:rPr>
        <w:t xml:space="preserve">Si vous êtes stagiaire, fournissez une lettre d’appui de votre superviseur actuel expliquant comment </w:t>
      </w:r>
      <w:r w:rsidR="00F801D0">
        <w:rPr>
          <w:rFonts w:ascii="Calibri" w:hAnsi="Calibri"/>
        </w:rPr>
        <w:t>votre</w:t>
      </w:r>
      <w:r>
        <w:rPr>
          <w:rFonts w:ascii="Calibri" w:hAnsi="Calibri"/>
        </w:rPr>
        <w:t xml:space="preserve"> participation à ce cours profitera à votre programme de recherche sur les cellules souches et à l’ensemble du programme de recherche de votre laboratoire.</w:t>
      </w:r>
    </w:p>
    <w:p w14:paraId="29521A3F" w14:textId="77777777" w:rsidR="002A2BA4" w:rsidRPr="00AE46A7" w:rsidRDefault="002A2BA4" w:rsidP="002A2BA4">
      <w:pPr>
        <w:widowControl w:val="0"/>
        <w:autoSpaceDE w:val="0"/>
        <w:autoSpaceDN w:val="0"/>
        <w:adjustRightInd w:val="0"/>
        <w:spacing w:after="200"/>
        <w:ind w:left="540"/>
        <w:jc w:val="both"/>
        <w:rPr>
          <w:rFonts w:ascii="Calibri" w:hAnsi="Calibri" w:cs="Calibri"/>
        </w:rPr>
      </w:pPr>
      <w:r>
        <w:t xml:space="preserve">Les lettres doivent être transmises par courriel avant la date limite de la présentation d’une demande, à l’adresse </w:t>
      </w:r>
      <w:hyperlink r:id="rId11">
        <w:r>
          <w:rPr>
            <w:rStyle w:val="Hyperlink"/>
            <w:rFonts w:ascii="Calibri" w:hAnsi="Calibri"/>
          </w:rPr>
          <w:t>rcadwalader@stemcellnetwork.ca</w:t>
        </w:r>
      </w:hyperlink>
      <w:r>
        <w:t>.</w:t>
      </w:r>
    </w:p>
    <w:p w14:paraId="2D140281" w14:textId="73B0C9C1" w:rsidR="00130EB6" w:rsidRDefault="00130EB6" w:rsidP="00062D78">
      <w:pPr>
        <w:widowControl w:val="0"/>
        <w:autoSpaceDE w:val="0"/>
        <w:autoSpaceDN w:val="0"/>
        <w:adjustRightInd w:val="0"/>
        <w:spacing w:after="0"/>
      </w:pPr>
    </w:p>
    <w:p w14:paraId="4EADAC26" w14:textId="010AC772" w:rsidR="00130EB6" w:rsidRPr="00700F84" w:rsidRDefault="00130EB6" w:rsidP="00EB5C72">
      <w:pPr>
        <w:spacing w:after="0"/>
        <w:rPr>
          <w:rFonts w:ascii="Calibri" w:hAnsi="Calibri" w:cs="Calibri"/>
          <w:color w:val="11877F"/>
          <w:sz w:val="28"/>
          <w:szCs w:val="28"/>
        </w:rPr>
      </w:pPr>
      <w:r>
        <w:rPr>
          <w:rFonts w:ascii="Calibri" w:hAnsi="Calibri"/>
          <w:color w:val="11877F"/>
          <w:sz w:val="28"/>
        </w:rPr>
        <w:t>Remarques</w:t>
      </w:r>
    </w:p>
    <w:p w14:paraId="77B20A7D" w14:textId="77777777" w:rsidR="00130EB6" w:rsidRPr="00A150B7" w:rsidRDefault="00130EB6" w:rsidP="00130EB6">
      <w:pPr>
        <w:spacing w:after="0"/>
        <w:rPr>
          <w:rFonts w:ascii="Calibri" w:hAnsi="Calibri" w:cs="Calibri"/>
        </w:rPr>
      </w:pPr>
    </w:p>
    <w:p w14:paraId="044951B4" w14:textId="1F85BED4" w:rsidR="00130EB6" w:rsidRPr="00700F84" w:rsidRDefault="00130EB6" w:rsidP="00130EB6">
      <w:pPr>
        <w:spacing w:after="0"/>
        <w:rPr>
          <w:rFonts w:ascii="Calibri" w:hAnsi="Calibri" w:cs="Calibri"/>
        </w:rPr>
      </w:pPr>
      <w:r>
        <w:rPr>
          <w:rFonts w:ascii="Calibri" w:hAnsi="Calibri"/>
        </w:rPr>
        <w:t>* Le terme « autochtone » s’applique à un membre d’une Première Nation (Indien de l’Amérique du Nord), un Métis ou un</w:t>
      </w:r>
      <w:r w:rsidR="00D17AA7">
        <w:rPr>
          <w:rFonts w:ascii="Calibri" w:hAnsi="Calibri"/>
        </w:rPr>
        <w:t xml:space="preserve"> Inuk (</w:t>
      </w:r>
      <w:r>
        <w:rPr>
          <w:rFonts w:ascii="Calibri" w:hAnsi="Calibri"/>
        </w:rPr>
        <w:t>Inuit</w:t>
      </w:r>
      <w:r w:rsidR="00D17AA7">
        <w:rPr>
          <w:rFonts w:ascii="Calibri" w:hAnsi="Calibri"/>
        </w:rPr>
        <w:t>)</w:t>
      </w:r>
      <w:r>
        <w:rPr>
          <w:rFonts w:ascii="Calibri" w:hAnsi="Calibri"/>
        </w:rPr>
        <w:t>.</w:t>
      </w:r>
    </w:p>
    <w:p w14:paraId="0BD01646" w14:textId="77777777" w:rsidR="00130EB6" w:rsidRPr="00A150B7" w:rsidRDefault="00130EB6" w:rsidP="00130EB6">
      <w:pPr>
        <w:spacing w:after="0"/>
        <w:rPr>
          <w:rFonts w:ascii="Calibri" w:hAnsi="Calibri" w:cs="Calibri"/>
        </w:rPr>
      </w:pPr>
    </w:p>
    <w:p w14:paraId="48F33187" w14:textId="77777777" w:rsidR="00130EB6" w:rsidRPr="00700F84" w:rsidRDefault="00130EB6" w:rsidP="00130EB6">
      <w:pPr>
        <w:spacing w:after="0"/>
        <w:rPr>
          <w:rFonts w:ascii="Calibri" w:hAnsi="Calibri" w:cs="Calibri"/>
        </w:rPr>
      </w:pPr>
      <w:r>
        <w:rPr>
          <w:rFonts w:ascii="Calibri" w:hAnsi="Calibri"/>
        </w:rPr>
        <w:t>** Une personne handicapée est une personne qui a une déficience physique, mentale, sensorielle, psychiatrique ou d’apprentissage durable ou récurrente et :</w:t>
      </w:r>
    </w:p>
    <w:p w14:paraId="34BFE76D" w14:textId="77777777" w:rsidR="00130EB6" w:rsidRPr="00700F84" w:rsidRDefault="00130EB6" w:rsidP="00130EB6">
      <w:pPr>
        <w:pStyle w:val="ListParagraph"/>
        <w:numPr>
          <w:ilvl w:val="0"/>
          <w:numId w:val="24"/>
        </w:numPr>
        <w:spacing w:after="0"/>
        <w:rPr>
          <w:rFonts w:ascii="Calibri" w:hAnsi="Calibri" w:cs="Calibri"/>
        </w:rPr>
      </w:pPr>
      <w:r>
        <w:rPr>
          <w:rFonts w:ascii="Calibri" w:hAnsi="Calibri"/>
        </w:rPr>
        <w:t>qui se considère désavantagée par rapport à l’emploi en raison de cette déficience, ou</w:t>
      </w:r>
    </w:p>
    <w:p w14:paraId="411E2334" w14:textId="77777777" w:rsidR="00130EB6" w:rsidRPr="00700F84" w:rsidRDefault="00130EB6" w:rsidP="00130EB6">
      <w:pPr>
        <w:pStyle w:val="ListParagraph"/>
        <w:numPr>
          <w:ilvl w:val="0"/>
          <w:numId w:val="24"/>
        </w:numPr>
        <w:spacing w:after="0"/>
        <w:rPr>
          <w:rFonts w:ascii="Calibri" w:hAnsi="Calibri" w:cs="Calibri"/>
        </w:rPr>
      </w:pPr>
      <w:r>
        <w:rPr>
          <w:rFonts w:ascii="Calibri" w:hAnsi="Calibri"/>
        </w:rPr>
        <w:t>qui pense qu'un employeur ou un employeur potentiel est susceptible de considérer qu'elle est désavantagée par rapport à l’emploi en raison de cette déficience, et</w:t>
      </w:r>
    </w:p>
    <w:p w14:paraId="3C395D3B" w14:textId="77777777" w:rsidR="00130EB6" w:rsidRPr="000C4F50" w:rsidRDefault="00130EB6" w:rsidP="00130EB6">
      <w:pPr>
        <w:pStyle w:val="ListParagraph"/>
        <w:numPr>
          <w:ilvl w:val="0"/>
          <w:numId w:val="24"/>
        </w:numPr>
        <w:spacing w:after="0"/>
        <w:rPr>
          <w:rFonts w:ascii="Calibri" w:hAnsi="Calibri" w:cs="Calibri"/>
        </w:rPr>
      </w:pPr>
      <w:r>
        <w:rPr>
          <w:rFonts w:ascii="Calibri" w:hAnsi="Calibri"/>
        </w:rPr>
        <w:t xml:space="preserve">comprend les personnes dont les limitations fonctionnelles dues à leur déficience </w:t>
      </w:r>
      <w:r>
        <w:rPr>
          <w:rFonts w:ascii="Calibri" w:hAnsi="Calibri"/>
          <w:u w:val="single"/>
        </w:rPr>
        <w:t>peuvent</w:t>
      </w:r>
      <w:r>
        <w:rPr>
          <w:rFonts w:ascii="Calibri" w:hAnsi="Calibri"/>
        </w:rPr>
        <w:t xml:space="preserve"> avoir fait l’objet de mesures d’adaptation à leur emploi ou lieu de travail actuel.</w:t>
      </w:r>
    </w:p>
    <w:p w14:paraId="38AFE33F" w14:textId="77777777" w:rsidR="00130EB6" w:rsidRPr="00B45553" w:rsidRDefault="00130EB6" w:rsidP="00130EB6">
      <w:pPr>
        <w:widowControl w:val="0"/>
        <w:autoSpaceDE w:val="0"/>
        <w:autoSpaceDN w:val="0"/>
        <w:adjustRightInd w:val="0"/>
        <w:spacing w:after="200"/>
      </w:pPr>
    </w:p>
    <w:sectPr w:rsidR="00130EB6" w:rsidRPr="00B45553" w:rsidSect="00236287">
      <w:headerReference w:type="even" r:id="rId12"/>
      <w:headerReference w:type="default" r:id="rId13"/>
      <w:footerReference w:type="even" r:id="rId14"/>
      <w:footerReference w:type="default" r:id="rId15"/>
      <w:headerReference w:type="first" r:id="rId16"/>
      <w:footerReference w:type="first" r:id="rId17"/>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BC23" w14:textId="77777777" w:rsidR="00BF6F60" w:rsidRDefault="00BF6F60" w:rsidP="007400AA">
      <w:r>
        <w:separator/>
      </w:r>
    </w:p>
  </w:endnote>
  <w:endnote w:type="continuationSeparator" w:id="0">
    <w:p w14:paraId="0399CA7D" w14:textId="77777777" w:rsidR="00BF6F60" w:rsidRDefault="00BF6F60"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7AA7">
          <w:rPr>
            <w:rStyle w:val="PageNumber"/>
            <w:noProof/>
          </w:rPr>
          <w:t>3</w:t>
        </w:r>
        <w:r>
          <w:rPr>
            <w:rStyle w:val="PageNumber"/>
          </w:rPr>
          <w:fldChar w:fldCharType="end"/>
        </w:r>
      </w:p>
    </w:sdtContent>
  </w:sdt>
  <w:p w14:paraId="15EEA503" w14:textId="77777777" w:rsidR="00900E11" w:rsidRDefault="00900E11" w:rsidP="00900E1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1769" w14:textId="77777777" w:rsidR="00D17AA7" w:rsidRDefault="00D1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8384" w14:textId="77777777" w:rsidR="00BF6F60" w:rsidRDefault="00BF6F60" w:rsidP="007400AA">
      <w:r>
        <w:separator/>
      </w:r>
    </w:p>
  </w:footnote>
  <w:footnote w:type="continuationSeparator" w:id="0">
    <w:p w14:paraId="45F4DEE0" w14:textId="77777777" w:rsidR="00BF6F60" w:rsidRDefault="00BF6F60"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D93B" w14:textId="77777777" w:rsidR="00D17AA7" w:rsidRDefault="00D1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BFEB" w14:textId="77777777" w:rsidR="00EB5C72" w:rsidRDefault="00B24B80" w:rsidP="00D01A53">
    <w:pPr>
      <w:pStyle w:val="Header"/>
      <w:rPr>
        <w:rFonts w:ascii="Calibri" w:hAnsi="Calibri"/>
        <w:sz w:val="21"/>
      </w:rPr>
    </w:pPr>
    <w:r>
      <w:rPr>
        <w:rFonts w:ascii="Arial" w:hAnsi="Arial"/>
        <w:noProof/>
        <w:color w:val="000000" w:themeColor="text1"/>
        <w:lang w:bidi="ar-SA"/>
      </w:rPr>
      <w:drawing>
        <wp:anchor distT="0" distB="0" distL="114300" distR="114300" simplePos="0" relativeHeight="251663360" behindDoc="0" locked="0" layoutInCell="1" allowOverlap="1" wp14:anchorId="44CCB25F" wp14:editId="01CF394F">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p>
  <w:p w14:paraId="6A42CE44" w14:textId="57CCADE3"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02D34E48" w:rsidR="00BE1846" w:rsidRPr="00D01A53" w:rsidRDefault="00D01A53" w:rsidP="00D01A53">
    <w:pPr>
      <w:ind w:right="-1192"/>
      <w:outlineLvl w:val="0"/>
      <w:rPr>
        <w:rFonts w:ascii="Arial" w:hAnsi="Arial"/>
        <w:b/>
        <w:bCs/>
        <w:color w:val="000000" w:themeColor="text1"/>
        <w:u w:val="single"/>
      </w:rPr>
    </w:pPr>
    <w:r>
      <w:rPr>
        <w:rFonts w:ascii="Arial" w:hAnsi="Arial"/>
        <w:color w:val="000000" w:themeColor="text1"/>
      </w:rPr>
      <w:t>Dossier de demande de participation à l’atelier</w:t>
    </w:r>
  </w:p>
  <w:p w14:paraId="0A80FB8A" w14:textId="77777777" w:rsidR="00EB5C72" w:rsidRDefault="00BE1846" w:rsidP="00D01A53">
    <w:pPr>
      <w:pStyle w:val="Header"/>
      <w:rPr>
        <w:rFonts w:ascii="Arial" w:hAnsi="Arial"/>
        <w:color w:val="000000" w:themeColor="text1"/>
      </w:rPr>
    </w:pPr>
    <w:r>
      <w:rPr>
        <w:rFonts w:ascii="Arial" w:hAnsi="Arial"/>
        <w:color w:val="000000" w:themeColor="text1"/>
      </w:rPr>
      <w:t>INDIQUER LE NOM DU DEMANDEUR ET DE L’ÉTABLISSEMENT ICI</w:t>
    </w:r>
  </w:p>
  <w:p w14:paraId="438AB0B4" w14:textId="59401560" w:rsidR="00BE1846" w:rsidRPr="00D01A53" w:rsidRDefault="00BE1846" w:rsidP="00D01A53">
    <w:pPr>
      <w:pStyle w:val="Header"/>
      <w:rPr>
        <w:rFonts w:ascii="Arial" w:hAnsi="Arial"/>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D7B0" w14:textId="77777777" w:rsidR="00D17AA7" w:rsidRDefault="00D1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05D56"/>
    <w:multiLevelType w:val="multilevel"/>
    <w:tmpl w:val="ED2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23"/>
  </w:num>
  <w:num w:numId="5">
    <w:abstractNumId w:val="17"/>
  </w:num>
  <w:num w:numId="6">
    <w:abstractNumId w:val="8"/>
  </w:num>
  <w:num w:numId="7">
    <w:abstractNumId w:val="13"/>
  </w:num>
  <w:num w:numId="8">
    <w:abstractNumId w:val="24"/>
  </w:num>
  <w:num w:numId="9">
    <w:abstractNumId w:val="7"/>
  </w:num>
  <w:num w:numId="10">
    <w:abstractNumId w:val="4"/>
  </w:num>
  <w:num w:numId="11">
    <w:abstractNumId w:val="0"/>
  </w:num>
  <w:num w:numId="12">
    <w:abstractNumId w:val="2"/>
  </w:num>
  <w:num w:numId="13">
    <w:abstractNumId w:val="21"/>
  </w:num>
  <w:num w:numId="14">
    <w:abstractNumId w:val="16"/>
  </w:num>
  <w:num w:numId="15">
    <w:abstractNumId w:val="3"/>
  </w:num>
  <w:num w:numId="16">
    <w:abstractNumId w:val="12"/>
  </w:num>
  <w:num w:numId="17">
    <w:abstractNumId w:val="6"/>
  </w:num>
  <w:num w:numId="18">
    <w:abstractNumId w:val="15"/>
  </w:num>
  <w:num w:numId="19">
    <w:abstractNumId w:val="19"/>
  </w:num>
  <w:num w:numId="20">
    <w:abstractNumId w:val="14"/>
  </w:num>
  <w:num w:numId="21">
    <w:abstractNumId w:val="9"/>
  </w:num>
  <w:num w:numId="22">
    <w:abstractNumId w:val="10"/>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AA"/>
    <w:rsid w:val="00005F78"/>
    <w:rsid w:val="00021D38"/>
    <w:rsid w:val="00022D1C"/>
    <w:rsid w:val="000251B8"/>
    <w:rsid w:val="00030930"/>
    <w:rsid w:val="00030FE2"/>
    <w:rsid w:val="000320D2"/>
    <w:rsid w:val="0003464B"/>
    <w:rsid w:val="000354A0"/>
    <w:rsid w:val="00037018"/>
    <w:rsid w:val="00046DB3"/>
    <w:rsid w:val="000525B3"/>
    <w:rsid w:val="00055386"/>
    <w:rsid w:val="00062D78"/>
    <w:rsid w:val="0006460D"/>
    <w:rsid w:val="00065969"/>
    <w:rsid w:val="00070092"/>
    <w:rsid w:val="00071966"/>
    <w:rsid w:val="000727C4"/>
    <w:rsid w:val="00077C9A"/>
    <w:rsid w:val="00080AE3"/>
    <w:rsid w:val="00081964"/>
    <w:rsid w:val="00082C86"/>
    <w:rsid w:val="000851F3"/>
    <w:rsid w:val="00091505"/>
    <w:rsid w:val="00092A44"/>
    <w:rsid w:val="00092D77"/>
    <w:rsid w:val="000A0C2C"/>
    <w:rsid w:val="000A3ADA"/>
    <w:rsid w:val="000A4474"/>
    <w:rsid w:val="000B33B0"/>
    <w:rsid w:val="000B38C2"/>
    <w:rsid w:val="000B58F0"/>
    <w:rsid w:val="000B5B4D"/>
    <w:rsid w:val="000C1E3E"/>
    <w:rsid w:val="000C24B7"/>
    <w:rsid w:val="000C2EE6"/>
    <w:rsid w:val="000C55F3"/>
    <w:rsid w:val="000C57FA"/>
    <w:rsid w:val="000C7239"/>
    <w:rsid w:val="000D3E82"/>
    <w:rsid w:val="000D5CCB"/>
    <w:rsid w:val="000D663E"/>
    <w:rsid w:val="000E253F"/>
    <w:rsid w:val="000E46F1"/>
    <w:rsid w:val="000E61E4"/>
    <w:rsid w:val="000E68D4"/>
    <w:rsid w:val="000F2F02"/>
    <w:rsid w:val="000F671E"/>
    <w:rsid w:val="000F6F7C"/>
    <w:rsid w:val="00102717"/>
    <w:rsid w:val="001065F0"/>
    <w:rsid w:val="00111C18"/>
    <w:rsid w:val="00114128"/>
    <w:rsid w:val="00121682"/>
    <w:rsid w:val="00124EC4"/>
    <w:rsid w:val="00126CF4"/>
    <w:rsid w:val="00130EB6"/>
    <w:rsid w:val="00132F05"/>
    <w:rsid w:val="00147275"/>
    <w:rsid w:val="00150A03"/>
    <w:rsid w:val="00152B6C"/>
    <w:rsid w:val="00153806"/>
    <w:rsid w:val="0016069C"/>
    <w:rsid w:val="001715FE"/>
    <w:rsid w:val="00176743"/>
    <w:rsid w:val="00193681"/>
    <w:rsid w:val="001A3C91"/>
    <w:rsid w:val="001A70E8"/>
    <w:rsid w:val="001B0367"/>
    <w:rsid w:val="001B15C8"/>
    <w:rsid w:val="001B2AB9"/>
    <w:rsid w:val="001B40B0"/>
    <w:rsid w:val="001B6094"/>
    <w:rsid w:val="001C2011"/>
    <w:rsid w:val="001C25BA"/>
    <w:rsid w:val="001C2D68"/>
    <w:rsid w:val="001C3927"/>
    <w:rsid w:val="001C47AF"/>
    <w:rsid w:val="001C7393"/>
    <w:rsid w:val="001C790C"/>
    <w:rsid w:val="001C7F95"/>
    <w:rsid w:val="001D7403"/>
    <w:rsid w:val="001F198B"/>
    <w:rsid w:val="001F3C7C"/>
    <w:rsid w:val="00200E38"/>
    <w:rsid w:val="00222548"/>
    <w:rsid w:val="002248F4"/>
    <w:rsid w:val="00230670"/>
    <w:rsid w:val="00236287"/>
    <w:rsid w:val="00242148"/>
    <w:rsid w:val="002468AE"/>
    <w:rsid w:val="00246BE9"/>
    <w:rsid w:val="002477B9"/>
    <w:rsid w:val="002508FC"/>
    <w:rsid w:val="00257063"/>
    <w:rsid w:val="00257560"/>
    <w:rsid w:val="00257874"/>
    <w:rsid w:val="00270861"/>
    <w:rsid w:val="00271EC2"/>
    <w:rsid w:val="00271FF7"/>
    <w:rsid w:val="002761AA"/>
    <w:rsid w:val="00281DE3"/>
    <w:rsid w:val="0028222C"/>
    <w:rsid w:val="00284A93"/>
    <w:rsid w:val="00284C9A"/>
    <w:rsid w:val="00285C88"/>
    <w:rsid w:val="00293914"/>
    <w:rsid w:val="002A2BA4"/>
    <w:rsid w:val="002A63D3"/>
    <w:rsid w:val="002B25D7"/>
    <w:rsid w:val="002B2807"/>
    <w:rsid w:val="002B71D9"/>
    <w:rsid w:val="002C2BF5"/>
    <w:rsid w:val="002C4733"/>
    <w:rsid w:val="002D305D"/>
    <w:rsid w:val="002D3DBF"/>
    <w:rsid w:val="002D700C"/>
    <w:rsid w:val="002E24E4"/>
    <w:rsid w:val="002E4C35"/>
    <w:rsid w:val="002E62BC"/>
    <w:rsid w:val="002F0918"/>
    <w:rsid w:val="002F3A30"/>
    <w:rsid w:val="002F4F58"/>
    <w:rsid w:val="002F63EB"/>
    <w:rsid w:val="002F6A69"/>
    <w:rsid w:val="002F7731"/>
    <w:rsid w:val="003020DB"/>
    <w:rsid w:val="00311BE3"/>
    <w:rsid w:val="00312FC5"/>
    <w:rsid w:val="00322AFA"/>
    <w:rsid w:val="003312CA"/>
    <w:rsid w:val="00340DA9"/>
    <w:rsid w:val="0034474D"/>
    <w:rsid w:val="00353417"/>
    <w:rsid w:val="00356210"/>
    <w:rsid w:val="00357BDB"/>
    <w:rsid w:val="0036623E"/>
    <w:rsid w:val="00374064"/>
    <w:rsid w:val="00381C6C"/>
    <w:rsid w:val="003842F6"/>
    <w:rsid w:val="00390B70"/>
    <w:rsid w:val="003925E6"/>
    <w:rsid w:val="00397DF2"/>
    <w:rsid w:val="003A35DE"/>
    <w:rsid w:val="003A59E2"/>
    <w:rsid w:val="003B23B9"/>
    <w:rsid w:val="003B2BA4"/>
    <w:rsid w:val="003B3CF6"/>
    <w:rsid w:val="003B6CC9"/>
    <w:rsid w:val="003C5F82"/>
    <w:rsid w:val="003D4B8D"/>
    <w:rsid w:val="003D4F38"/>
    <w:rsid w:val="003D7643"/>
    <w:rsid w:val="003D78E7"/>
    <w:rsid w:val="003D7FCE"/>
    <w:rsid w:val="003E2939"/>
    <w:rsid w:val="003E2AED"/>
    <w:rsid w:val="003E786C"/>
    <w:rsid w:val="003E7954"/>
    <w:rsid w:val="003F43F8"/>
    <w:rsid w:val="003F5C76"/>
    <w:rsid w:val="00403710"/>
    <w:rsid w:val="00405FF9"/>
    <w:rsid w:val="00417645"/>
    <w:rsid w:val="00417F4F"/>
    <w:rsid w:val="00420922"/>
    <w:rsid w:val="004301DD"/>
    <w:rsid w:val="00435BD4"/>
    <w:rsid w:val="00440BA1"/>
    <w:rsid w:val="004463AC"/>
    <w:rsid w:val="00460259"/>
    <w:rsid w:val="00470283"/>
    <w:rsid w:val="00471EAF"/>
    <w:rsid w:val="00484E60"/>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5622"/>
    <w:rsid w:val="004E65E2"/>
    <w:rsid w:val="004F124A"/>
    <w:rsid w:val="004F4046"/>
    <w:rsid w:val="004F4FEE"/>
    <w:rsid w:val="004F665B"/>
    <w:rsid w:val="00500427"/>
    <w:rsid w:val="005042BD"/>
    <w:rsid w:val="00506EFD"/>
    <w:rsid w:val="00511884"/>
    <w:rsid w:val="00515BCD"/>
    <w:rsid w:val="00516BE3"/>
    <w:rsid w:val="00516C58"/>
    <w:rsid w:val="005219E0"/>
    <w:rsid w:val="005249D6"/>
    <w:rsid w:val="00526BB8"/>
    <w:rsid w:val="00527950"/>
    <w:rsid w:val="00533369"/>
    <w:rsid w:val="00533568"/>
    <w:rsid w:val="00533F8F"/>
    <w:rsid w:val="00545653"/>
    <w:rsid w:val="00546AD8"/>
    <w:rsid w:val="00546FB5"/>
    <w:rsid w:val="00562427"/>
    <w:rsid w:val="005701D9"/>
    <w:rsid w:val="00572483"/>
    <w:rsid w:val="00583AEB"/>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6728"/>
    <w:rsid w:val="006201BF"/>
    <w:rsid w:val="00627FC6"/>
    <w:rsid w:val="00630497"/>
    <w:rsid w:val="00631287"/>
    <w:rsid w:val="0063140B"/>
    <w:rsid w:val="006427AC"/>
    <w:rsid w:val="00643853"/>
    <w:rsid w:val="00645478"/>
    <w:rsid w:val="006527B6"/>
    <w:rsid w:val="006551EC"/>
    <w:rsid w:val="006557CA"/>
    <w:rsid w:val="00657387"/>
    <w:rsid w:val="00673A86"/>
    <w:rsid w:val="00675C2F"/>
    <w:rsid w:val="006814F7"/>
    <w:rsid w:val="006920FD"/>
    <w:rsid w:val="0069540D"/>
    <w:rsid w:val="00696328"/>
    <w:rsid w:val="006A0CF4"/>
    <w:rsid w:val="006B020E"/>
    <w:rsid w:val="006B24FA"/>
    <w:rsid w:val="006B2E48"/>
    <w:rsid w:val="006C6B42"/>
    <w:rsid w:val="006D0E77"/>
    <w:rsid w:val="006D258B"/>
    <w:rsid w:val="006D262E"/>
    <w:rsid w:val="006D3035"/>
    <w:rsid w:val="006D3EF2"/>
    <w:rsid w:val="006D79B1"/>
    <w:rsid w:val="006E31A5"/>
    <w:rsid w:val="006E6436"/>
    <w:rsid w:val="00701E90"/>
    <w:rsid w:val="007106B2"/>
    <w:rsid w:val="00713173"/>
    <w:rsid w:val="00714878"/>
    <w:rsid w:val="0072198E"/>
    <w:rsid w:val="00723769"/>
    <w:rsid w:val="00723E39"/>
    <w:rsid w:val="0073270C"/>
    <w:rsid w:val="00734D19"/>
    <w:rsid w:val="00735CD9"/>
    <w:rsid w:val="007400AA"/>
    <w:rsid w:val="00742A3D"/>
    <w:rsid w:val="007431EB"/>
    <w:rsid w:val="00747DF9"/>
    <w:rsid w:val="00750655"/>
    <w:rsid w:val="007535DB"/>
    <w:rsid w:val="007668DF"/>
    <w:rsid w:val="00767D64"/>
    <w:rsid w:val="0077066E"/>
    <w:rsid w:val="00775487"/>
    <w:rsid w:val="00780574"/>
    <w:rsid w:val="007870A4"/>
    <w:rsid w:val="00796BDC"/>
    <w:rsid w:val="007A3D8E"/>
    <w:rsid w:val="007A5B40"/>
    <w:rsid w:val="007A664E"/>
    <w:rsid w:val="007A6A63"/>
    <w:rsid w:val="007B479D"/>
    <w:rsid w:val="007C226E"/>
    <w:rsid w:val="007C40A6"/>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250F2"/>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99F"/>
    <w:rsid w:val="00887CEA"/>
    <w:rsid w:val="00893A6B"/>
    <w:rsid w:val="008940B9"/>
    <w:rsid w:val="00894A85"/>
    <w:rsid w:val="00897D74"/>
    <w:rsid w:val="008A1F52"/>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1202D"/>
    <w:rsid w:val="009129B9"/>
    <w:rsid w:val="00914AD1"/>
    <w:rsid w:val="00916865"/>
    <w:rsid w:val="00916DCF"/>
    <w:rsid w:val="00917E4F"/>
    <w:rsid w:val="009335D2"/>
    <w:rsid w:val="00933702"/>
    <w:rsid w:val="00944A12"/>
    <w:rsid w:val="00946198"/>
    <w:rsid w:val="00950351"/>
    <w:rsid w:val="009512BE"/>
    <w:rsid w:val="00960044"/>
    <w:rsid w:val="009608E1"/>
    <w:rsid w:val="00964B4E"/>
    <w:rsid w:val="009709B8"/>
    <w:rsid w:val="00973066"/>
    <w:rsid w:val="00973A6A"/>
    <w:rsid w:val="00983A6E"/>
    <w:rsid w:val="00995212"/>
    <w:rsid w:val="009A2C9E"/>
    <w:rsid w:val="009A7997"/>
    <w:rsid w:val="009A7A2B"/>
    <w:rsid w:val="009B1E78"/>
    <w:rsid w:val="009B5AEF"/>
    <w:rsid w:val="009B60B1"/>
    <w:rsid w:val="009C5CEE"/>
    <w:rsid w:val="009C7684"/>
    <w:rsid w:val="009D03F8"/>
    <w:rsid w:val="009D0981"/>
    <w:rsid w:val="009D50E5"/>
    <w:rsid w:val="009E203A"/>
    <w:rsid w:val="009F0A91"/>
    <w:rsid w:val="009F366D"/>
    <w:rsid w:val="009F3CC3"/>
    <w:rsid w:val="00A032A1"/>
    <w:rsid w:val="00A05134"/>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A353E"/>
    <w:rsid w:val="00AA42F7"/>
    <w:rsid w:val="00AA6073"/>
    <w:rsid w:val="00AA6D13"/>
    <w:rsid w:val="00AC02D8"/>
    <w:rsid w:val="00AC1477"/>
    <w:rsid w:val="00AC16AE"/>
    <w:rsid w:val="00AC3D87"/>
    <w:rsid w:val="00AD04B6"/>
    <w:rsid w:val="00AD0B4F"/>
    <w:rsid w:val="00AD1690"/>
    <w:rsid w:val="00AD456A"/>
    <w:rsid w:val="00AD59EE"/>
    <w:rsid w:val="00AE1E92"/>
    <w:rsid w:val="00AE32BF"/>
    <w:rsid w:val="00AE5506"/>
    <w:rsid w:val="00B02EC5"/>
    <w:rsid w:val="00B05D42"/>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705DF"/>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E7D58"/>
    <w:rsid w:val="00BF0EBB"/>
    <w:rsid w:val="00BF5DDA"/>
    <w:rsid w:val="00BF6F60"/>
    <w:rsid w:val="00BF7304"/>
    <w:rsid w:val="00C02415"/>
    <w:rsid w:val="00C02A23"/>
    <w:rsid w:val="00C10A00"/>
    <w:rsid w:val="00C1369B"/>
    <w:rsid w:val="00C32F48"/>
    <w:rsid w:val="00C34D93"/>
    <w:rsid w:val="00C35488"/>
    <w:rsid w:val="00C45A72"/>
    <w:rsid w:val="00C5421B"/>
    <w:rsid w:val="00C6357D"/>
    <w:rsid w:val="00C6468B"/>
    <w:rsid w:val="00C75640"/>
    <w:rsid w:val="00C76C1A"/>
    <w:rsid w:val="00C77F68"/>
    <w:rsid w:val="00C84C82"/>
    <w:rsid w:val="00C87C81"/>
    <w:rsid w:val="00C906C0"/>
    <w:rsid w:val="00C9241A"/>
    <w:rsid w:val="00C926AA"/>
    <w:rsid w:val="00CA4DC0"/>
    <w:rsid w:val="00CB0A57"/>
    <w:rsid w:val="00CB34CD"/>
    <w:rsid w:val="00CB5F6C"/>
    <w:rsid w:val="00CC164E"/>
    <w:rsid w:val="00CC1A7D"/>
    <w:rsid w:val="00CC3703"/>
    <w:rsid w:val="00CC6FF4"/>
    <w:rsid w:val="00CC7D22"/>
    <w:rsid w:val="00CD063E"/>
    <w:rsid w:val="00CD2C2E"/>
    <w:rsid w:val="00CE1A16"/>
    <w:rsid w:val="00CE398D"/>
    <w:rsid w:val="00CE7ECF"/>
    <w:rsid w:val="00CF0130"/>
    <w:rsid w:val="00D01A53"/>
    <w:rsid w:val="00D1070C"/>
    <w:rsid w:val="00D11935"/>
    <w:rsid w:val="00D161E2"/>
    <w:rsid w:val="00D17AA7"/>
    <w:rsid w:val="00D35683"/>
    <w:rsid w:val="00D40531"/>
    <w:rsid w:val="00D415E5"/>
    <w:rsid w:val="00D43294"/>
    <w:rsid w:val="00D45E06"/>
    <w:rsid w:val="00D467EE"/>
    <w:rsid w:val="00D53C8D"/>
    <w:rsid w:val="00D54A7A"/>
    <w:rsid w:val="00D55601"/>
    <w:rsid w:val="00D57D61"/>
    <w:rsid w:val="00D61A4C"/>
    <w:rsid w:val="00D61B19"/>
    <w:rsid w:val="00D61F36"/>
    <w:rsid w:val="00D62555"/>
    <w:rsid w:val="00D67F22"/>
    <w:rsid w:val="00D713A3"/>
    <w:rsid w:val="00D71A20"/>
    <w:rsid w:val="00D72629"/>
    <w:rsid w:val="00D75BE7"/>
    <w:rsid w:val="00D7685A"/>
    <w:rsid w:val="00D77961"/>
    <w:rsid w:val="00D819A0"/>
    <w:rsid w:val="00D94651"/>
    <w:rsid w:val="00D95167"/>
    <w:rsid w:val="00DA0D44"/>
    <w:rsid w:val="00DA37B8"/>
    <w:rsid w:val="00DA3E89"/>
    <w:rsid w:val="00DA7FA3"/>
    <w:rsid w:val="00DB17EF"/>
    <w:rsid w:val="00DB322E"/>
    <w:rsid w:val="00DB52BE"/>
    <w:rsid w:val="00DB6878"/>
    <w:rsid w:val="00DB6FAA"/>
    <w:rsid w:val="00DD365C"/>
    <w:rsid w:val="00DE153E"/>
    <w:rsid w:val="00DE7D24"/>
    <w:rsid w:val="00DF1BB3"/>
    <w:rsid w:val="00E02704"/>
    <w:rsid w:val="00E04119"/>
    <w:rsid w:val="00E06302"/>
    <w:rsid w:val="00E0722E"/>
    <w:rsid w:val="00E10DAD"/>
    <w:rsid w:val="00E115F9"/>
    <w:rsid w:val="00E12F29"/>
    <w:rsid w:val="00E13309"/>
    <w:rsid w:val="00E1355D"/>
    <w:rsid w:val="00E30F7E"/>
    <w:rsid w:val="00E35EF1"/>
    <w:rsid w:val="00E4599D"/>
    <w:rsid w:val="00E57557"/>
    <w:rsid w:val="00E67676"/>
    <w:rsid w:val="00E7783C"/>
    <w:rsid w:val="00E9582C"/>
    <w:rsid w:val="00EB265D"/>
    <w:rsid w:val="00EB283E"/>
    <w:rsid w:val="00EB5B48"/>
    <w:rsid w:val="00EB5C72"/>
    <w:rsid w:val="00EB667E"/>
    <w:rsid w:val="00EB72CC"/>
    <w:rsid w:val="00EC67E2"/>
    <w:rsid w:val="00ED021C"/>
    <w:rsid w:val="00ED7EF5"/>
    <w:rsid w:val="00EE3E57"/>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4E40"/>
    <w:rsid w:val="00F35E82"/>
    <w:rsid w:val="00F37107"/>
    <w:rsid w:val="00F42D8F"/>
    <w:rsid w:val="00F56006"/>
    <w:rsid w:val="00F56336"/>
    <w:rsid w:val="00F56FF7"/>
    <w:rsid w:val="00F6485C"/>
    <w:rsid w:val="00F67231"/>
    <w:rsid w:val="00F73922"/>
    <w:rsid w:val="00F740BA"/>
    <w:rsid w:val="00F801D0"/>
    <w:rsid w:val="00F82A53"/>
    <w:rsid w:val="00F84305"/>
    <w:rsid w:val="00F8551B"/>
    <w:rsid w:val="00F85B67"/>
    <w:rsid w:val="00F87127"/>
    <w:rsid w:val="00F93569"/>
    <w:rsid w:val="00F94756"/>
    <w:rsid w:val="00FA1BF0"/>
    <w:rsid w:val="00FA3487"/>
    <w:rsid w:val="00FA3576"/>
    <w:rsid w:val="00FA3803"/>
    <w:rsid w:val="00FA6EF3"/>
    <w:rsid w:val="00FB2994"/>
    <w:rsid w:val="00FB3611"/>
    <w:rsid w:val="00FB650C"/>
    <w:rsid w:val="00FC07E1"/>
    <w:rsid w:val="00FC5570"/>
    <w:rsid w:val="00FC571B"/>
    <w:rsid w:val="00FC65F6"/>
    <w:rsid w:val="00FC68F0"/>
    <w:rsid w:val="00FC6BBE"/>
    <w:rsid w:val="00FD00C1"/>
    <w:rsid w:val="00FD4B24"/>
    <w:rsid w:val="00FD555F"/>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12"/>
    <w:pPr>
      <w:spacing w:after="120"/>
    </w:pPr>
    <w:rPr>
      <w:rFonts w:asciiTheme="majorHAnsi" w:hAnsiTheme="majorHAnsi" w:cs="Arial"/>
      <w:sz w:val="22"/>
      <w:szCs w:val="22"/>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fr-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fr-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fr-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fr-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fr-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customStyle="1" w:styleId="UnresolvedMention1">
    <w:name w:val="Unresolved Mention1"/>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stemcellnetwork.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2" ma:contentTypeDescription="Create a new document." ma:contentTypeScope="" ma:versionID="da38c36b5d66c3628cd6607ebbd7061a">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99d16cd420821475e82ec43fcef30813"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8D0B3-0064-4C8A-AAF7-C08C9F04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Kwiatkowski, Jennifer</cp:lastModifiedBy>
  <cp:revision>2</cp:revision>
  <cp:lastPrinted>2019-10-02T13:09:00Z</cp:lastPrinted>
  <dcterms:created xsi:type="dcterms:W3CDTF">2020-03-09T13:11:00Z</dcterms:created>
  <dcterms:modified xsi:type="dcterms:W3CDTF">2020-03-09T13:11:00Z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