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A22E" w14:textId="77777777" w:rsidR="00EB72CC" w:rsidRDefault="00EB72CC" w:rsidP="00E13309">
      <w:pPr>
        <w:ind w:right="-1192"/>
        <w:jc w:val="center"/>
        <w:outlineLvl w:val="0"/>
        <w:rPr>
          <w:rFonts w:ascii="Arial" w:hAnsi="Arial"/>
          <w:sz w:val="28"/>
        </w:rPr>
      </w:pPr>
    </w:p>
    <w:p w14:paraId="6D88B064" w14:textId="4FB84BA2" w:rsidR="00285C88" w:rsidRPr="002E548B" w:rsidRDefault="002F6C08" w:rsidP="002F6C08">
      <w:pPr>
        <w:jc w:val="center"/>
        <w:rPr>
          <w:rFonts w:ascii="Calibri" w:hAnsi="Calibri" w:cs="Calibri"/>
          <w:color w:val="C00000"/>
          <w:sz w:val="36"/>
          <w:szCs w:val="36"/>
        </w:rPr>
      </w:pPr>
      <w:r>
        <w:rPr>
          <w:rFonts w:ascii="Calibri" w:hAnsi="Calibri"/>
          <w:color w:val="C00000"/>
          <w:sz w:val="36"/>
          <w:szCs w:val="36"/>
        </w:rPr>
        <w:t>Meilleures pratiques pour recueillir, documenter et gérer les données et les documents de recherche</w:t>
      </w:r>
    </w:p>
    <w:p w14:paraId="416603FB" w14:textId="0FCCAE49" w:rsidR="007535DB" w:rsidRPr="00584567" w:rsidRDefault="00114128" w:rsidP="00584567">
      <w:pPr>
        <w:jc w:val="center"/>
        <w:rPr>
          <w:rFonts w:asciiTheme="minorHAnsi" w:hAnsiTheme="minorHAnsi" w:cstheme="minorHAnsi"/>
          <w:b/>
          <w:sz w:val="24"/>
          <w:szCs w:val="24"/>
        </w:rPr>
      </w:pPr>
      <w:r>
        <w:rPr>
          <w:b/>
          <w:sz w:val="24"/>
        </w:rPr>
        <w:t xml:space="preserve">Dates de l’atelier : </w:t>
      </w:r>
      <w:r>
        <w:rPr>
          <w:b/>
        </w:rPr>
        <w:t>7</w:t>
      </w:r>
      <w:r w:rsidR="00ED0770">
        <w:rPr>
          <w:b/>
        </w:rPr>
        <w:t> </w:t>
      </w:r>
      <w:r>
        <w:rPr>
          <w:b/>
        </w:rPr>
        <w:t>janvier 2023 au 27</w:t>
      </w:r>
      <w:r w:rsidR="00ED0770">
        <w:rPr>
          <w:b/>
        </w:rPr>
        <w:t> </w:t>
      </w:r>
      <w:r>
        <w:rPr>
          <w:b/>
        </w:rPr>
        <w:t>février 2023</w:t>
      </w:r>
    </w:p>
    <w:p w14:paraId="392F3689" w14:textId="749CE0B9" w:rsidR="007535DB" w:rsidRPr="007535DB" w:rsidRDefault="007535DB" w:rsidP="007535DB">
      <w:pPr>
        <w:rPr>
          <w:b/>
          <w:sz w:val="24"/>
          <w:szCs w:val="24"/>
          <w:u w:val="single"/>
        </w:rPr>
      </w:pPr>
      <w:r>
        <w:rPr>
          <w:b/>
          <w:sz w:val="24"/>
          <w:szCs w:val="24"/>
          <w:u w:val="single"/>
        </w:rPr>
        <w:t xml:space="preserve">Résumé de l’atelier :  </w:t>
      </w:r>
    </w:p>
    <w:p w14:paraId="1D13DF60" w14:textId="256846E7" w:rsidR="002F6C08" w:rsidRPr="002F6C08" w:rsidRDefault="002F6C08" w:rsidP="002F6C08">
      <w:pPr>
        <w:rPr>
          <w:bCs/>
        </w:rPr>
      </w:pPr>
      <w:r>
        <w:t xml:space="preserve">La transposition des découvertes en nouvelles thérapies cliniques exige une planification minutieuse et de la rigueur à toutes les étapes du processus translationnel. Des documents de recherche valides et sécurisés sont essentiels pour démontrer la qualité et l’intégrité des données tout au long du cycle de vie de la recherche et pour établir les données expérimentales probantes solides nécessaires à une application clinique ou commerciale fructueuse. </w:t>
      </w:r>
    </w:p>
    <w:p w14:paraId="5C6F2C7A" w14:textId="2C90883E" w:rsidR="002F6C08" w:rsidRPr="002F6C08" w:rsidRDefault="002F6C08" w:rsidP="002F6C08">
      <w:pPr>
        <w:rPr>
          <w:bCs/>
        </w:rPr>
      </w:pPr>
      <w:r>
        <w:t xml:space="preserve">De récents problèmes en ce qui concerne la reproductibilité des observations expérimentales publiées ont incité les laboratoires à adopter de bonnes pratiques normalisées qui améliorent la fiabilité des observations expérimentales en harmonisant la manière dont la recherche est menée et documentée.  </w:t>
      </w:r>
    </w:p>
    <w:p w14:paraId="0F0E7E40" w14:textId="7061FEA5" w:rsidR="002F6C08" w:rsidRPr="002F6C08" w:rsidRDefault="002F6C08" w:rsidP="002F6C08">
      <w:pPr>
        <w:rPr>
          <w:bCs/>
        </w:rPr>
      </w:pPr>
      <w:r>
        <w:t>L’exactitude et la traçabilité des documents de recherche constitue</w:t>
      </w:r>
      <w:r w:rsidR="00ED0770">
        <w:t>nt</w:t>
      </w:r>
      <w:r>
        <w:t xml:space="preserve"> le fondement de toutes les activités de recherche, car elles permettent d’assurer un degré élevé de transparence, de diagnostiquer les problèmes et de reproduire les résultats obtenus, tout en soutenant l’interprétation la plus défendable des résultats expérimentaux. La fiabilité des documents de recherche favorise également la collaboration et l’échange des données tout en réduisant le gaspillage expérimental.</w:t>
      </w:r>
    </w:p>
    <w:p w14:paraId="4ADAC7C4" w14:textId="6463B456" w:rsidR="002F6C08" w:rsidRPr="002F6C08" w:rsidRDefault="002F6C08" w:rsidP="002F6C08">
      <w:pPr>
        <w:rPr>
          <w:bCs/>
        </w:rPr>
      </w:pPr>
      <w:r>
        <w:t xml:space="preserve">Le Réseau de cellules souches et </w:t>
      </w:r>
      <w:proofErr w:type="spellStart"/>
      <w:r>
        <w:t>BioCanRx</w:t>
      </w:r>
      <w:proofErr w:type="spellEnd"/>
      <w:r>
        <w:t xml:space="preserve"> organisent un atelier de formation en quatre séances qui permettra aux participants d’acquérir des connaissances de base sur les meilleures pratiques de gestion des données et des documents de recherche. </w:t>
      </w:r>
    </w:p>
    <w:p w14:paraId="608DA64A" w14:textId="600A40A0" w:rsidR="007535DB" w:rsidRDefault="002F6C08" w:rsidP="002F6C08">
      <w:pPr>
        <w:rPr>
          <w:bCs/>
        </w:rPr>
      </w:pPr>
      <w:r>
        <w:t>Afin de reconnaître l’effort et la participation des participants, les personnes qui auront suivi toutes les séances de l’atelier pourront recevoir une attestation de suivi de la formation au terme de l’atelier.</w:t>
      </w:r>
    </w:p>
    <w:p w14:paraId="724DFCE0" w14:textId="29B59BF2" w:rsidR="002E548B" w:rsidRPr="007535DB" w:rsidRDefault="002E548B" w:rsidP="002E548B">
      <w:pPr>
        <w:rPr>
          <w:b/>
          <w:sz w:val="24"/>
          <w:szCs w:val="24"/>
          <w:u w:val="single"/>
        </w:rPr>
      </w:pPr>
      <w:r>
        <w:rPr>
          <w:b/>
          <w:sz w:val="24"/>
          <w:szCs w:val="24"/>
          <w:u w:val="single"/>
        </w:rPr>
        <w:t xml:space="preserve">Objectifs d’apprentissage :  </w:t>
      </w:r>
    </w:p>
    <w:p w14:paraId="3F5A5457" w14:textId="1C51C537" w:rsidR="002E548B" w:rsidRPr="008C19F5" w:rsidRDefault="002E548B" w:rsidP="002E548B">
      <w:pPr>
        <w:ind w:right="-666"/>
        <w:jc w:val="both"/>
        <w:outlineLvl w:val="0"/>
        <w:rPr>
          <w:rFonts w:cstheme="minorHAnsi"/>
        </w:rPr>
      </w:pPr>
      <w:r>
        <w:t>À l’issue de cet atelier, les participants :</w:t>
      </w:r>
    </w:p>
    <w:p w14:paraId="07626427" w14:textId="77777777" w:rsidR="002E548B" w:rsidRPr="00FE7951" w:rsidRDefault="002E548B" w:rsidP="002E548B">
      <w:pPr>
        <w:pStyle w:val="ListParagraph"/>
        <w:numPr>
          <w:ilvl w:val="0"/>
          <w:numId w:val="41"/>
        </w:numPr>
        <w:spacing w:after="0"/>
        <w:rPr>
          <w:rFonts w:cstheme="minorHAnsi"/>
        </w:rPr>
      </w:pPr>
      <w:r>
        <w:rPr>
          <w:color w:val="000000" w:themeColor="text1"/>
        </w:rPr>
        <w:t xml:space="preserve">Comprendront comment une gestion efficace des données et des documents de recherche soutient un processus de recherche responsable et la capacité à conserver, trouver et réutiliser les données de recherche. </w:t>
      </w:r>
      <w:r>
        <w:rPr>
          <w:b/>
          <w:bCs/>
          <w:color w:val="333333"/>
        </w:rPr>
        <w:t>[Séance 1]</w:t>
      </w:r>
    </w:p>
    <w:p w14:paraId="64A8D7C6" w14:textId="77777777" w:rsidR="002E548B" w:rsidRPr="006C35D6" w:rsidRDefault="002E548B" w:rsidP="002E548B">
      <w:pPr>
        <w:pStyle w:val="ListParagraph"/>
        <w:numPr>
          <w:ilvl w:val="0"/>
          <w:numId w:val="41"/>
        </w:numPr>
        <w:spacing w:after="0"/>
        <w:rPr>
          <w:rFonts w:cstheme="minorHAnsi"/>
          <w:b/>
          <w:bCs/>
        </w:rPr>
      </w:pPr>
      <w:r>
        <w:t xml:space="preserve">Comprendront comment adopter des méthodologies conformes aux meilleures pratiques de gestion des données et des documents de recherche. </w:t>
      </w:r>
      <w:r>
        <w:rPr>
          <w:b/>
        </w:rPr>
        <w:t>[Séance 2]</w:t>
      </w:r>
    </w:p>
    <w:p w14:paraId="3C6ABC31" w14:textId="20E93A3D" w:rsidR="002E548B" w:rsidRPr="006C35D6" w:rsidRDefault="002E548B" w:rsidP="002E548B">
      <w:pPr>
        <w:pStyle w:val="ListParagraph"/>
        <w:numPr>
          <w:ilvl w:val="0"/>
          <w:numId w:val="41"/>
        </w:numPr>
        <w:spacing w:after="0"/>
        <w:rPr>
          <w:rFonts w:cstheme="minorHAnsi"/>
          <w:b/>
          <w:bCs/>
        </w:rPr>
      </w:pPr>
      <w:r>
        <w:t>Auront une connaissance pratique des bonnes pratiques de documentation et de la façon</w:t>
      </w:r>
      <w:r w:rsidR="00ED0770">
        <w:t xml:space="preserve"> de</w:t>
      </w:r>
      <w:r>
        <w:t xml:space="preserve"> les appliquer </w:t>
      </w:r>
      <w:r w:rsidR="00ED0770">
        <w:t xml:space="preserve">en </w:t>
      </w:r>
      <w:r>
        <w:t xml:space="preserve">laboratoire afin d’assurer l’efficacité de la gestion des données de recherche et des stratégies de gestion des risques. </w:t>
      </w:r>
      <w:r>
        <w:rPr>
          <w:b/>
          <w:bCs/>
        </w:rPr>
        <w:t>[Séance 2]</w:t>
      </w:r>
    </w:p>
    <w:p w14:paraId="65C287E7" w14:textId="6FC48E27" w:rsidR="002E548B" w:rsidRPr="006C35D6" w:rsidRDefault="002E548B" w:rsidP="002E548B">
      <w:pPr>
        <w:pStyle w:val="ListParagraph"/>
        <w:numPr>
          <w:ilvl w:val="0"/>
          <w:numId w:val="41"/>
        </w:numPr>
        <w:spacing w:after="0"/>
        <w:rPr>
          <w:rFonts w:cstheme="minorHAnsi"/>
          <w:b/>
          <w:bCs/>
        </w:rPr>
      </w:pPr>
      <w:r>
        <w:t xml:space="preserve">Comprendront comment la qualité et l’intégrité des données </w:t>
      </w:r>
      <w:r w:rsidR="00ED0770">
        <w:t>peuvent être</w:t>
      </w:r>
      <w:r>
        <w:t xml:space="preserve"> assurées et démontrées. </w:t>
      </w:r>
      <w:r>
        <w:rPr>
          <w:b/>
          <w:bCs/>
        </w:rPr>
        <w:t>[Séance 3]</w:t>
      </w:r>
    </w:p>
    <w:p w14:paraId="72E49C88" w14:textId="77777777" w:rsidR="002E548B" w:rsidRPr="006C35D6" w:rsidRDefault="002E548B" w:rsidP="002E548B">
      <w:pPr>
        <w:pStyle w:val="ListParagraph"/>
        <w:numPr>
          <w:ilvl w:val="0"/>
          <w:numId w:val="41"/>
        </w:numPr>
        <w:spacing w:after="0"/>
        <w:rPr>
          <w:rFonts w:cstheme="minorHAnsi"/>
          <w:b/>
          <w:bCs/>
        </w:rPr>
      </w:pPr>
      <w:r>
        <w:t xml:space="preserve">Seront initiés à l’utilisation des systèmes de gestion de la qualité de la recherche en tant que stratégie efficace pour maintenir et surveiller la qualité et l’intégrité des données. </w:t>
      </w:r>
      <w:r>
        <w:rPr>
          <w:b/>
          <w:bCs/>
        </w:rPr>
        <w:t>[Séance 3]</w:t>
      </w:r>
    </w:p>
    <w:p w14:paraId="4755F1A9" w14:textId="77777777" w:rsidR="002E548B" w:rsidRDefault="002E548B" w:rsidP="002E548B">
      <w:pPr>
        <w:pStyle w:val="ListParagraph"/>
        <w:numPr>
          <w:ilvl w:val="0"/>
          <w:numId w:val="41"/>
        </w:numPr>
        <w:spacing w:after="0"/>
        <w:rPr>
          <w:rFonts w:cstheme="minorHAnsi"/>
        </w:rPr>
      </w:pPr>
      <w:r>
        <w:t xml:space="preserve">Connaîtront les ressources disponibles de gestion des données et de la qualité qui faciliteront le déploiement de ces approches dans leur propre laboratoire. </w:t>
      </w:r>
      <w:r>
        <w:rPr>
          <w:b/>
        </w:rPr>
        <w:t>[Séance 4]</w:t>
      </w:r>
    </w:p>
    <w:p w14:paraId="4724BBBB" w14:textId="43E1FE94" w:rsidR="002E548B" w:rsidRPr="00283BC2" w:rsidRDefault="002E548B" w:rsidP="002E548B">
      <w:pPr>
        <w:pStyle w:val="ListParagraph"/>
        <w:numPr>
          <w:ilvl w:val="0"/>
          <w:numId w:val="41"/>
        </w:numPr>
        <w:spacing w:after="0"/>
        <w:rPr>
          <w:rFonts w:cstheme="minorHAnsi"/>
        </w:rPr>
      </w:pPr>
      <w:r>
        <w:t xml:space="preserve">Comprendront comment des processus efficaces de gestion des données de recherche peuvent être utilisés pour répondre aux principes et aux attentes des organismes subventionnaires qui encouragent et soutiennent la recherche au Canada. </w:t>
      </w:r>
      <w:r>
        <w:rPr>
          <w:b/>
          <w:bCs/>
        </w:rPr>
        <w:t>[Séance 4]</w:t>
      </w:r>
    </w:p>
    <w:p w14:paraId="4FF059F8" w14:textId="5FCAA370" w:rsidR="00283BC2" w:rsidRDefault="00283BC2" w:rsidP="00283BC2">
      <w:pPr>
        <w:spacing w:after="0"/>
        <w:rPr>
          <w:rFonts w:cstheme="minorHAnsi"/>
        </w:rPr>
      </w:pPr>
    </w:p>
    <w:p w14:paraId="7BECEBA8" w14:textId="4B19826B" w:rsidR="00283BC2" w:rsidRDefault="00283BC2" w:rsidP="00283BC2">
      <w:pPr>
        <w:spacing w:after="0"/>
        <w:rPr>
          <w:rFonts w:cstheme="minorHAnsi"/>
        </w:rPr>
      </w:pPr>
    </w:p>
    <w:p w14:paraId="2CAD1C69" w14:textId="0827C44F" w:rsidR="00283BC2" w:rsidRDefault="00283BC2" w:rsidP="00283BC2">
      <w:pPr>
        <w:spacing w:after="0"/>
        <w:rPr>
          <w:rFonts w:cstheme="minorHAnsi"/>
        </w:rPr>
      </w:pPr>
    </w:p>
    <w:p w14:paraId="78A2CE35" w14:textId="18CDBA59" w:rsidR="00283BC2" w:rsidRDefault="00283BC2" w:rsidP="00283BC2">
      <w:pPr>
        <w:spacing w:after="0"/>
        <w:rPr>
          <w:rFonts w:cstheme="minorHAnsi"/>
        </w:rPr>
      </w:pPr>
    </w:p>
    <w:p w14:paraId="27729BCF" w14:textId="77777777" w:rsidR="00283BC2" w:rsidRDefault="00283BC2" w:rsidP="00283BC2">
      <w:pPr>
        <w:spacing w:after="0"/>
        <w:rPr>
          <w:rFonts w:cstheme="minorHAnsi"/>
        </w:rPr>
      </w:pPr>
    </w:p>
    <w:p w14:paraId="2A4EDE62" w14:textId="43CD8418" w:rsidR="00283BC2" w:rsidRPr="00283BC2" w:rsidRDefault="00283BC2" w:rsidP="00283BC2">
      <w:pPr>
        <w:spacing w:after="0"/>
        <w:rPr>
          <w:rFonts w:cstheme="minorHAnsi"/>
          <w:b/>
          <w:bCs/>
          <w:sz w:val="24"/>
          <w:szCs w:val="24"/>
          <w:u w:val="single"/>
        </w:rPr>
      </w:pPr>
      <w:r>
        <w:rPr>
          <w:b/>
          <w:bCs/>
          <w:sz w:val="24"/>
          <w:szCs w:val="24"/>
          <w:u w:val="single"/>
        </w:rPr>
        <w:t>Critères de participation :</w:t>
      </w:r>
    </w:p>
    <w:p w14:paraId="7D8D22E7" w14:textId="66C3D355" w:rsidR="002E548B" w:rsidRDefault="00283BC2" w:rsidP="00283BC2">
      <w:pPr>
        <w:spacing w:after="0"/>
        <w:rPr>
          <w:rFonts w:cstheme="minorHAnsi"/>
        </w:rPr>
      </w:pPr>
      <w:r>
        <w:t xml:space="preserve">Cet atelier s’adresse aux chercheurs et aux travailleurs hautement qualifiés (p. ex. étudiants diplômés, chercheurs postdoctoraux, et associés ou techniciens de recherche) qui cherchent à établir de solides bases pour assurer une transposition clinique fructueuse dans leurs laboratoires ou établissements. </w:t>
      </w:r>
      <w:r>
        <w:rPr>
          <w:b/>
          <w:bCs/>
        </w:rPr>
        <w:t xml:space="preserve">Note : La priorité sera accordée aux demandes provenant d’équipes de deux ou trois personnes comprenant un chercheur et un ou deux THQ de son laboratoire, mais les demandes provenant de chercheurs ou de THQ individuels seront également considérées. Si vous postulez à titre individuel, veuillez ne pas remplir les sections relatives aux membres d’une équipe. </w:t>
      </w:r>
    </w:p>
    <w:p w14:paraId="44C0FEB8" w14:textId="77777777" w:rsidR="00283BC2" w:rsidRPr="00283BC2" w:rsidRDefault="00283BC2" w:rsidP="00283BC2">
      <w:pPr>
        <w:spacing w:after="0"/>
        <w:rPr>
          <w:rFonts w:cstheme="minorHAnsi"/>
        </w:rPr>
      </w:pPr>
    </w:p>
    <w:p w14:paraId="2D920303" w14:textId="2C4210D9" w:rsidR="005A6151" w:rsidRPr="002E548B" w:rsidRDefault="005A6151" w:rsidP="005A6151">
      <w:pPr>
        <w:rPr>
          <w:b/>
          <w:sz w:val="24"/>
          <w:szCs w:val="24"/>
          <w:u w:val="single"/>
        </w:rPr>
      </w:pPr>
      <w:r>
        <w:rPr>
          <w:b/>
          <w:sz w:val="24"/>
          <w:szCs w:val="24"/>
          <w:u w:val="single"/>
        </w:rPr>
        <w:t>Dossier de demande pour l’atelier</w:t>
      </w:r>
    </w:p>
    <w:p w14:paraId="288CC759" w14:textId="3817A595" w:rsidR="00B35CE6" w:rsidRPr="002E548B" w:rsidRDefault="00B35CE6" w:rsidP="00D161E2">
      <w:pPr>
        <w:rPr>
          <w:rFonts w:cstheme="majorHAnsi"/>
          <w:b/>
          <w:color w:val="000000" w:themeColor="text1"/>
        </w:rPr>
      </w:pPr>
      <w:r>
        <w:t>Toutes les demande</w:t>
      </w:r>
      <w:r w:rsidR="00ED0770">
        <w:t>s</w:t>
      </w:r>
      <w:r>
        <w:t xml:space="preserve"> présentées par des laboratoires du Réseau de cellules souches doivent être transmises par courriel à Ellie Arnold à l’adresse </w:t>
      </w:r>
      <w:hyperlink r:id="rId10" w:history="1">
        <w:r>
          <w:rPr>
            <w:rStyle w:val="Hyperlink"/>
          </w:rPr>
          <w:t>earnold@stemcellnetwork.ca</w:t>
        </w:r>
      </w:hyperlink>
      <w:r>
        <w:t xml:space="preserve"> avant </w:t>
      </w:r>
      <w:r>
        <w:rPr>
          <w:b/>
        </w:rPr>
        <w:t>23</w:t>
      </w:r>
      <w:r w:rsidR="00ED0770">
        <w:rPr>
          <w:b/>
        </w:rPr>
        <w:t> h </w:t>
      </w:r>
      <w:r>
        <w:rPr>
          <w:b/>
        </w:rPr>
        <w:t xml:space="preserve">59 (heure de l’expéditeur) </w:t>
      </w:r>
      <w:r>
        <w:rPr>
          <w:b/>
          <w:highlight w:val="yellow"/>
        </w:rPr>
        <w:t xml:space="preserve">le </w:t>
      </w:r>
      <w:r w:rsidR="00FC5628">
        <w:rPr>
          <w:b/>
          <w:highlight w:val="yellow"/>
        </w:rPr>
        <w:t>2</w:t>
      </w:r>
      <w:r>
        <w:rPr>
          <w:b/>
          <w:highlight w:val="yellow"/>
        </w:rPr>
        <w:t>8</w:t>
      </w:r>
      <w:r w:rsidR="00ED0770">
        <w:rPr>
          <w:b/>
          <w:highlight w:val="yellow"/>
        </w:rPr>
        <w:t> </w:t>
      </w:r>
      <w:r>
        <w:rPr>
          <w:b/>
          <w:highlight w:val="yellow"/>
        </w:rPr>
        <w:t>novembre 2022</w:t>
      </w:r>
    </w:p>
    <w:p w14:paraId="4450C3A0" w14:textId="08ED6670" w:rsidR="00070E72" w:rsidRPr="002E548B" w:rsidRDefault="002F6C08" w:rsidP="00D161E2">
      <w:pPr>
        <w:rPr>
          <w:rFonts w:cstheme="majorHAnsi"/>
          <w:b/>
          <w:color w:val="000000" w:themeColor="text1"/>
        </w:rPr>
      </w:pPr>
      <w:r>
        <w:t>Toutes les demande</w:t>
      </w:r>
      <w:r w:rsidR="00ED0770">
        <w:t>s</w:t>
      </w:r>
      <w:r>
        <w:t xml:space="preserve"> présentées par des laboratoires de </w:t>
      </w:r>
      <w:proofErr w:type="spellStart"/>
      <w:r>
        <w:t>BioCanRx</w:t>
      </w:r>
      <w:proofErr w:type="spellEnd"/>
      <w:r>
        <w:t xml:space="preserve"> doivent être transmises par courriel à Sarah </w:t>
      </w:r>
      <w:proofErr w:type="spellStart"/>
      <w:r>
        <w:t>Ivanco</w:t>
      </w:r>
      <w:proofErr w:type="spellEnd"/>
      <w:r>
        <w:t xml:space="preserve"> à l’adresse </w:t>
      </w:r>
      <w:hyperlink r:id="rId11" w:history="1">
        <w:r>
          <w:rPr>
            <w:rStyle w:val="Hyperlink"/>
          </w:rPr>
          <w:t>sivanco@biocanrx.com</w:t>
        </w:r>
      </w:hyperlink>
      <w:r>
        <w:t xml:space="preserve"> avant </w:t>
      </w:r>
      <w:r>
        <w:rPr>
          <w:b/>
        </w:rPr>
        <w:t>23</w:t>
      </w:r>
      <w:r w:rsidR="00ED0770">
        <w:rPr>
          <w:b/>
        </w:rPr>
        <w:t> h </w:t>
      </w:r>
      <w:r>
        <w:rPr>
          <w:b/>
        </w:rPr>
        <w:t xml:space="preserve">59 (heure de l’expéditeur) </w:t>
      </w:r>
      <w:r>
        <w:rPr>
          <w:b/>
          <w:highlight w:val="yellow"/>
        </w:rPr>
        <w:t xml:space="preserve">le </w:t>
      </w:r>
      <w:r w:rsidR="00FC5628">
        <w:rPr>
          <w:b/>
          <w:highlight w:val="yellow"/>
        </w:rPr>
        <w:t>2</w:t>
      </w:r>
      <w:r>
        <w:rPr>
          <w:b/>
          <w:highlight w:val="yellow"/>
        </w:rPr>
        <w:t>8</w:t>
      </w:r>
      <w:r w:rsidR="00ED0770">
        <w:rPr>
          <w:b/>
          <w:highlight w:val="yellow"/>
        </w:rPr>
        <w:t> </w:t>
      </w:r>
      <w:r>
        <w:rPr>
          <w:b/>
          <w:highlight w:val="yellow"/>
        </w:rPr>
        <w:t>novembre 2022</w:t>
      </w:r>
    </w:p>
    <w:p w14:paraId="644A82A6" w14:textId="0113C73E" w:rsidR="006E70D5" w:rsidRPr="002E548B" w:rsidRDefault="006E70D5" w:rsidP="00D161E2">
      <w:pPr>
        <w:rPr>
          <w:rFonts w:cstheme="majorHAnsi"/>
          <w:b/>
          <w:sz w:val="24"/>
          <w:szCs w:val="24"/>
          <w:u w:val="single"/>
        </w:rPr>
      </w:pPr>
      <w:r>
        <w:rPr>
          <w:b/>
          <w:sz w:val="24"/>
          <w:szCs w:val="24"/>
          <w:u w:val="single"/>
        </w:rPr>
        <w:t>Section 1 : Membres de l’équipe</w:t>
      </w:r>
    </w:p>
    <w:p w14:paraId="183841B2" w14:textId="28C13E10" w:rsidR="00B5215F" w:rsidRDefault="00B5215F" w:rsidP="00D161E2">
      <w:pPr>
        <w:rPr>
          <w:rFonts w:cstheme="majorHAnsi"/>
        </w:rPr>
      </w:pPr>
      <w:r>
        <w:t xml:space="preserve">Dans le tableau ci-dessous, veuillez </w:t>
      </w:r>
      <w:r w:rsidR="006B5C62">
        <w:t>nommer</w:t>
      </w:r>
      <w:r>
        <w:t xml:space="preserve"> le chercheur principal, ainsi qu’</w:t>
      </w:r>
      <w:r>
        <w:rPr>
          <w:b/>
        </w:rPr>
        <w:t>un OU deux</w:t>
      </w:r>
      <w:r>
        <w:t xml:space="preserve"> </w:t>
      </w:r>
      <w:r>
        <w:rPr>
          <w:b/>
        </w:rPr>
        <w:t>(1-2)</w:t>
      </w:r>
      <w:r>
        <w:t xml:space="preserve"> chercheurs qui composeront l’équipe de 2 à 3 personnes. Les deuxième et </w:t>
      </w:r>
      <w:proofErr w:type="gramStart"/>
      <w:r>
        <w:t>troisième membres</w:t>
      </w:r>
      <w:proofErr w:type="gramEnd"/>
      <w:r>
        <w:t xml:space="preserve"> de l’équipe doivent chacun être un travailleur hautement qualifié (THQ), tel qu’un étudiant diplômé, un boursier postdoctoral ou un employé de soutien à la recherche. Pour chaque membre, indiquez son nom, son poste, son établissement d’appartenance et son adresse électronique. Tous les membres de l’équipe, y compris la personne responsable du projet (chercheur), </w:t>
      </w:r>
      <w:r>
        <w:rPr>
          <w:b/>
        </w:rPr>
        <w:t>doivent</w:t>
      </w:r>
      <w:r>
        <w:t xml:space="preserve"> être présents en personne pendant l’intégralité de cet atelier. </w:t>
      </w:r>
    </w:p>
    <w:p w14:paraId="1C74CFC9" w14:textId="73345E85" w:rsidR="006E70D5" w:rsidRPr="00EF1BFE" w:rsidRDefault="006E70D5" w:rsidP="00D161E2">
      <w:pPr>
        <w:rPr>
          <w:rFonts w:cstheme="majorHAnsi"/>
        </w:rPr>
      </w:pPr>
      <w:r>
        <w:t>*</w:t>
      </w:r>
      <w:proofErr w:type="spellStart"/>
      <w:r>
        <w:t>BioCanRx</w:t>
      </w:r>
      <w:proofErr w:type="spellEnd"/>
      <w:r>
        <w:t xml:space="preserve"> et le Réseau de cellules souches prônent l’équité et s’engagent à assurer une représentation </w:t>
      </w:r>
      <w:r w:rsidR="006B5C62">
        <w:t>diversifiée</w:t>
      </w:r>
      <w:r>
        <w:t xml:space="preserve"> au sein de leurs communautés respectives. Nous accueillons les demandes des membres des communautés racialisées, des femmes, des peuples autochtones, des personnes handicapées et des personnes ayant une orientation sexuelle ou une identité de genre minoritaire. </w:t>
      </w:r>
      <w:proofErr w:type="spellStart"/>
      <w:r>
        <w:t>BioCanRx</w:t>
      </w:r>
      <w:proofErr w:type="spellEnd"/>
      <w:r>
        <w:t xml:space="preserve"> et le RCS tiennent à respecter leur engagement envers l’excellence et reconnaissent qu’accroître la diversité au sein de leurs réseaux soutient cet objectif. Ces questions ne sont pas liées aux décisions d’octroi; elles constituent ensemble un outil qui permettra à </w:t>
      </w:r>
      <w:proofErr w:type="spellStart"/>
      <w:r>
        <w:t>BioCanRx</w:t>
      </w:r>
      <w:proofErr w:type="spellEnd"/>
      <w:r>
        <w:t xml:space="preserve"> et au RCS d’évaluer la performance de leurs programmes en matière d’équité.</w:t>
      </w:r>
    </w:p>
    <w:tbl>
      <w:tblPr>
        <w:tblStyle w:val="TableGrid"/>
        <w:tblpPr w:leftFromText="180" w:rightFromText="180" w:vertAnchor="text" w:horzAnchor="page" w:tblpX="1450" w:tblpY="329"/>
        <w:tblW w:w="0" w:type="auto"/>
        <w:tblLook w:val="04A0" w:firstRow="1" w:lastRow="0" w:firstColumn="1" w:lastColumn="0" w:noHBand="0" w:noVBand="1"/>
      </w:tblPr>
      <w:tblGrid>
        <w:gridCol w:w="4280"/>
        <w:gridCol w:w="5114"/>
      </w:tblGrid>
      <w:tr w:rsidR="00CB0A57" w:rsidRPr="00B60E7F" w14:paraId="7C05E80F" w14:textId="77777777" w:rsidTr="00DC3C2A">
        <w:tc>
          <w:tcPr>
            <w:tcW w:w="9394" w:type="dxa"/>
            <w:gridSpan w:val="2"/>
            <w:shd w:val="clear" w:color="auto" w:fill="17365D" w:themeFill="text2" w:themeFillShade="BF"/>
            <w:vAlign w:val="center"/>
          </w:tcPr>
          <w:p w14:paraId="316B4A15" w14:textId="058EEED2" w:rsidR="00CB0A57" w:rsidRPr="00B60E7F" w:rsidRDefault="00854161" w:rsidP="007A6062">
            <w:pPr>
              <w:spacing w:before="120" w:line="360" w:lineRule="auto"/>
              <w:rPr>
                <w:b/>
                <w:color w:val="FFFFFF" w:themeColor="background1"/>
                <w:szCs w:val="20"/>
              </w:rPr>
            </w:pPr>
            <w:r>
              <w:rPr>
                <w:b/>
                <w:color w:val="FFFFFF" w:themeColor="background1"/>
                <w:szCs w:val="20"/>
              </w:rPr>
              <w:t>RENSEIGNEMENTS RELATIFS AU CHERCHEUR PRINCIPAL PRÉSENTANT LA DEMANDE</w:t>
            </w:r>
          </w:p>
        </w:tc>
      </w:tr>
      <w:tr w:rsidR="00CB0A57" w:rsidRPr="00B60E7F" w14:paraId="7299B487" w14:textId="77777777" w:rsidTr="00F14E8C">
        <w:tc>
          <w:tcPr>
            <w:tcW w:w="4280" w:type="dxa"/>
            <w:vAlign w:val="center"/>
          </w:tcPr>
          <w:p w14:paraId="09A47EE3" w14:textId="3737A32B" w:rsidR="00CB0A57" w:rsidRPr="00B60E7F" w:rsidRDefault="00CB0A57" w:rsidP="007A6062">
            <w:pPr>
              <w:spacing w:before="120" w:line="360" w:lineRule="auto"/>
            </w:pPr>
            <w:r>
              <w:t xml:space="preserve">Nom de famille : </w:t>
            </w:r>
          </w:p>
        </w:tc>
        <w:tc>
          <w:tcPr>
            <w:tcW w:w="5114" w:type="dxa"/>
            <w:vAlign w:val="center"/>
          </w:tcPr>
          <w:p w14:paraId="06A492A0" w14:textId="6ECF348B" w:rsidR="00CB0A57" w:rsidRPr="00B60E7F" w:rsidRDefault="00CB0A57" w:rsidP="007A6062">
            <w:pPr>
              <w:spacing w:before="120" w:line="360" w:lineRule="auto"/>
            </w:pPr>
            <w:r>
              <w:t xml:space="preserve">Prénoms : </w:t>
            </w:r>
          </w:p>
        </w:tc>
      </w:tr>
      <w:tr w:rsidR="0014250C" w:rsidRPr="00B60E7F" w14:paraId="0F5C0FE8" w14:textId="77777777" w:rsidTr="00F14E8C">
        <w:tc>
          <w:tcPr>
            <w:tcW w:w="9394" w:type="dxa"/>
            <w:gridSpan w:val="2"/>
            <w:vAlign w:val="center"/>
          </w:tcPr>
          <w:p w14:paraId="0C96C6FA" w14:textId="64BD6724" w:rsidR="0014250C" w:rsidRDefault="0014250C" w:rsidP="007A6062">
            <w:pPr>
              <w:spacing w:before="120" w:line="360" w:lineRule="auto"/>
            </w:pPr>
            <w:r>
              <w:t xml:space="preserve">Citoyenneté*?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w:t>
            </w:r>
            <w:proofErr w:type="gramStart"/>
            <w:r>
              <w:t>canadienne</w:t>
            </w:r>
            <w:proofErr w:type="gramEnd"/>
            <w:r>
              <w:t xml:space="preserve"> (comprenant les résidents permanents)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étrangère</w:t>
            </w:r>
          </w:p>
        </w:tc>
      </w:tr>
      <w:tr w:rsidR="00CB0A57" w:rsidRPr="00B60E7F" w14:paraId="21B17159" w14:textId="77777777" w:rsidTr="00F14E8C">
        <w:tc>
          <w:tcPr>
            <w:tcW w:w="9394" w:type="dxa"/>
            <w:gridSpan w:val="2"/>
            <w:vAlign w:val="center"/>
          </w:tcPr>
          <w:p w14:paraId="4D980C9D" w14:textId="77777777" w:rsidR="006B5C62" w:rsidRDefault="00AC3D87" w:rsidP="006B5C62">
            <w:pPr>
              <w:spacing w:before="120" w:line="360" w:lineRule="auto"/>
            </w:pPr>
            <w:r>
              <w:lastRenderedPageBreak/>
              <w:t xml:space="preserve">Genre*? </w:t>
            </w:r>
            <w:r w:rsidR="00265425" w:rsidRPr="00265425">
              <w:rPr>
                <w:rFonts w:eastAsia="Times New Roman" w:cstheme="majorHAnsi"/>
              </w:rPr>
              <w:fldChar w:fldCharType="begin">
                <w:ffData>
                  <w:name w:val=""/>
                  <w:enabled/>
                  <w:calcOnExit w:val="0"/>
                  <w:checkBox>
                    <w:sizeAuto/>
                    <w:default w:val="0"/>
                  </w:checkBox>
                </w:ffData>
              </w:fldChar>
            </w:r>
            <w:r w:rsidR="00265425"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00265425" w:rsidRPr="00265425">
              <w:rPr>
                <w:rFonts w:eastAsia="Times New Roman" w:cstheme="majorHAnsi"/>
              </w:rPr>
              <w:fldChar w:fldCharType="end"/>
            </w:r>
            <w:r>
              <w:t xml:space="preserve"> Femme </w:t>
            </w:r>
            <w:r w:rsidR="00265425" w:rsidRPr="00265425">
              <w:rPr>
                <w:rFonts w:eastAsia="Times New Roman" w:cstheme="majorHAnsi"/>
              </w:rPr>
              <w:fldChar w:fldCharType="begin">
                <w:ffData>
                  <w:name w:val="Check1"/>
                  <w:enabled/>
                  <w:calcOnExit w:val="0"/>
                  <w:checkBox>
                    <w:sizeAuto/>
                    <w:default w:val="0"/>
                  </w:checkBox>
                </w:ffData>
              </w:fldChar>
            </w:r>
            <w:r w:rsidR="00265425"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00265425" w:rsidRPr="00265425">
              <w:rPr>
                <w:rFonts w:eastAsia="Times New Roman" w:cstheme="majorHAnsi"/>
              </w:rPr>
              <w:fldChar w:fldCharType="end"/>
            </w:r>
            <w:r>
              <w:t xml:space="preserve"> Homme  </w:t>
            </w:r>
            <w:r w:rsidR="00265425" w:rsidRPr="00265425">
              <w:rPr>
                <w:rFonts w:eastAsia="Times New Roman" w:cstheme="majorHAnsi"/>
              </w:rPr>
              <w:fldChar w:fldCharType="begin">
                <w:ffData>
                  <w:name w:val="Check1"/>
                  <w:enabled/>
                  <w:calcOnExit w:val="0"/>
                  <w:checkBox>
                    <w:sizeAuto/>
                    <w:default w:val="0"/>
                  </w:checkBox>
                </w:ffData>
              </w:fldChar>
            </w:r>
            <w:r w:rsidR="00265425"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00265425" w:rsidRPr="00265425">
              <w:rPr>
                <w:rFonts w:eastAsia="Times New Roman" w:cstheme="majorHAnsi"/>
              </w:rPr>
              <w:fldChar w:fldCharType="end"/>
            </w:r>
            <w:r>
              <w:t xml:space="preserve"> Genre fluide, non binaire et/ou </w:t>
            </w:r>
            <w:proofErr w:type="spellStart"/>
            <w:r>
              <w:t>bispirituel</w:t>
            </w:r>
            <w:proofErr w:type="spellEnd"/>
            <w:r>
              <w:t xml:space="preserve"> </w:t>
            </w:r>
          </w:p>
          <w:p w14:paraId="0DAF85EC" w14:textId="5D28B7DA" w:rsidR="00CB0A57" w:rsidRPr="00B60E7F" w:rsidRDefault="00265425" w:rsidP="006B5C62">
            <w:pPr>
              <w:spacing w:before="120" w:line="360" w:lineRule="auto"/>
            </w:pPr>
            <w:r w:rsidRPr="00265425">
              <w:rPr>
                <w:rFonts w:eastAsia="Times New Roman" w:cstheme="majorHAnsi"/>
              </w:rPr>
              <w:fldChar w:fldCharType="begin">
                <w:ffData>
                  <w:name w:val="Check1"/>
                  <w:enabled/>
                  <w:calcOnExit w:val="0"/>
                  <w:checkBox>
                    <w:sizeAuto/>
                    <w:default w:val="0"/>
                  </w:checkBox>
                </w:ffData>
              </w:fldChar>
            </w:r>
            <w:bookmarkStart w:id="0" w:name="Check1"/>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bookmarkEnd w:id="0"/>
            <w:r w:rsidR="00AC3D87">
              <w:t xml:space="preserve">  Préfère ne pas répondre                         </w:t>
            </w:r>
          </w:p>
        </w:tc>
      </w:tr>
      <w:tr w:rsidR="00CB0A57" w:rsidRPr="00B60E7F" w14:paraId="17761530" w14:textId="77777777" w:rsidTr="00F14E8C">
        <w:tc>
          <w:tcPr>
            <w:tcW w:w="9394" w:type="dxa"/>
            <w:gridSpan w:val="2"/>
            <w:vAlign w:val="center"/>
          </w:tcPr>
          <w:p w14:paraId="2F56292B" w14:textId="321D7F51" w:rsidR="00CB0A57" w:rsidRPr="00265425" w:rsidRDefault="00265425" w:rsidP="007A6062">
            <w:pPr>
              <w:spacing w:before="120" w:line="360" w:lineRule="auto"/>
              <w:rPr>
                <w:rFonts w:cstheme="majorHAnsi"/>
              </w:rPr>
            </w:pPr>
            <w:r>
              <w:t xml:space="preserve">Vous identifiez-vous comme une personne autochtone, c’est-à-dire </w:t>
            </w:r>
            <w:r w:rsidR="006B5C62">
              <w:t>comme</w:t>
            </w:r>
            <w:r>
              <w:t xml:space="preserve"> membre d’une Première Nation ou une personne métisse ou inuite (inuk)?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Oui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Non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Préfère ne pas répondre                      </w:t>
            </w:r>
          </w:p>
        </w:tc>
      </w:tr>
      <w:tr w:rsidR="00CB0A57" w:rsidRPr="00B60E7F" w14:paraId="2D532753" w14:textId="77777777" w:rsidTr="00F14E8C">
        <w:tc>
          <w:tcPr>
            <w:tcW w:w="9394" w:type="dxa"/>
            <w:gridSpan w:val="2"/>
            <w:vAlign w:val="center"/>
          </w:tcPr>
          <w:p w14:paraId="28179F9E" w14:textId="6503C606" w:rsidR="00CB0A57" w:rsidRPr="00265425" w:rsidRDefault="00265425" w:rsidP="007A6062">
            <w:pPr>
              <w:spacing w:before="120" w:line="360" w:lineRule="auto"/>
              <w:rPr>
                <w:rFonts w:cstheme="majorHAnsi"/>
              </w:rPr>
            </w:pPr>
            <w:r>
              <w:t>Vous identifiez-vous comme une personne ayant un handicap visible ou invisible*?</w:t>
            </w:r>
            <w:r>
              <w:rPr>
                <w:rFonts w:asciiTheme="minorHAnsi" w:hAnsiTheme="minorHAnsi"/>
                <w:bCs/>
              </w:rPr>
              <w:t xml:space="preserve"> </w:t>
            </w:r>
            <w: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Oui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Non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Préfère ne pas répondre                      </w:t>
            </w:r>
          </w:p>
        </w:tc>
      </w:tr>
      <w:tr w:rsidR="00CB0A57" w:rsidRPr="00B60E7F" w14:paraId="425F1EB8" w14:textId="77777777" w:rsidTr="00F14E8C">
        <w:tc>
          <w:tcPr>
            <w:tcW w:w="9394" w:type="dxa"/>
            <w:gridSpan w:val="2"/>
            <w:vAlign w:val="center"/>
          </w:tcPr>
          <w:p w14:paraId="45648D5E" w14:textId="77777777" w:rsidR="006B5C62" w:rsidRDefault="00CB0A57" w:rsidP="007A6062">
            <w:pPr>
              <w:spacing w:before="120" w:line="360" w:lineRule="auto"/>
            </w:pPr>
            <w:r>
              <w:t xml:space="preserve">Vous identifiez-vous comme un membre d’un groupe racialisé*?   </w:t>
            </w:r>
            <w:r w:rsidR="00265425" w:rsidRPr="00265425">
              <w:rPr>
                <w:rFonts w:eastAsia="Times New Roman" w:cstheme="majorHAnsi"/>
              </w:rPr>
              <w:fldChar w:fldCharType="begin">
                <w:ffData>
                  <w:name w:val="Check1"/>
                  <w:enabled/>
                  <w:calcOnExit w:val="0"/>
                  <w:checkBox>
                    <w:sizeAuto/>
                    <w:default w:val="0"/>
                  </w:checkBox>
                </w:ffData>
              </w:fldChar>
            </w:r>
            <w:r w:rsidR="00265425"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00265425" w:rsidRPr="00265425">
              <w:rPr>
                <w:rFonts w:eastAsia="Times New Roman" w:cstheme="majorHAnsi"/>
              </w:rPr>
              <w:fldChar w:fldCharType="end"/>
            </w:r>
            <w:r>
              <w:t xml:space="preserve"> Oui </w:t>
            </w:r>
            <w:r w:rsidR="006B5C62">
              <w:t xml:space="preserve">     </w:t>
            </w:r>
            <w:r>
              <w:t xml:space="preserve"> </w:t>
            </w:r>
            <w:r w:rsidR="00265425" w:rsidRPr="00265425">
              <w:rPr>
                <w:rFonts w:eastAsia="Times New Roman" w:cstheme="majorHAnsi"/>
              </w:rPr>
              <w:fldChar w:fldCharType="begin">
                <w:ffData>
                  <w:name w:val="Check1"/>
                  <w:enabled/>
                  <w:calcOnExit w:val="0"/>
                  <w:checkBox>
                    <w:sizeAuto/>
                    <w:default w:val="0"/>
                  </w:checkBox>
                </w:ffData>
              </w:fldChar>
            </w:r>
            <w:r w:rsidR="00265425"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00265425" w:rsidRPr="00265425">
              <w:rPr>
                <w:rFonts w:eastAsia="Times New Roman" w:cstheme="majorHAnsi"/>
              </w:rPr>
              <w:fldChar w:fldCharType="end"/>
            </w:r>
            <w:r>
              <w:t xml:space="preserve"> Non </w:t>
            </w:r>
          </w:p>
          <w:p w14:paraId="6A185418" w14:textId="3D903AAC" w:rsidR="00CB0A57" w:rsidRPr="00265425" w:rsidRDefault="00265425" w:rsidP="007A6062">
            <w:pPr>
              <w:spacing w:before="120" w:line="360" w:lineRule="auto"/>
              <w:rPr>
                <w:rFonts w:cstheme="majorHAnsi"/>
              </w:rPr>
            </w:pP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rsidR="00CB0A57">
              <w:t xml:space="preserve"> Préfère ne pas répondre                      </w:t>
            </w:r>
          </w:p>
        </w:tc>
      </w:tr>
      <w:tr w:rsidR="00CB0A57" w:rsidRPr="00B60E7F" w14:paraId="67321039" w14:textId="77777777" w:rsidTr="00F14E8C">
        <w:tc>
          <w:tcPr>
            <w:tcW w:w="9394" w:type="dxa"/>
            <w:gridSpan w:val="2"/>
            <w:vAlign w:val="center"/>
          </w:tcPr>
          <w:p w14:paraId="264CB114" w14:textId="765398AD" w:rsidR="00CB0A57" w:rsidRPr="00B60E7F" w:rsidRDefault="00CB0A57" w:rsidP="007A6062">
            <w:pPr>
              <w:tabs>
                <w:tab w:val="left" w:pos="2520"/>
              </w:tabs>
              <w:spacing w:before="120" w:line="360" w:lineRule="auto"/>
            </w:pPr>
            <w:r>
              <w:t xml:space="preserve">Affiliations (cochez toutes les cases qui s’appliquent) :   </w:t>
            </w:r>
            <w:r w:rsidR="00265425" w:rsidRPr="00B60E7F">
              <w:fldChar w:fldCharType="begin">
                <w:ffData>
                  <w:name w:val="Check4"/>
                  <w:enabled/>
                  <w:calcOnExit w:val="0"/>
                  <w:checkBox>
                    <w:sizeAuto/>
                    <w:default w:val="0"/>
                  </w:checkBox>
                </w:ffData>
              </w:fldChar>
            </w:r>
            <w:r w:rsidR="00265425" w:rsidRPr="00B60E7F">
              <w:instrText xml:space="preserve"> FORMCHECKBOX </w:instrText>
            </w:r>
            <w:r w:rsidR="00FC5628">
              <w:fldChar w:fldCharType="separate"/>
            </w:r>
            <w:r w:rsidR="00265425" w:rsidRPr="00B60E7F">
              <w:fldChar w:fldCharType="end"/>
            </w:r>
            <w:r>
              <w:t xml:space="preserve"> RCS    </w:t>
            </w:r>
            <w:r w:rsidRPr="00B60E7F">
              <w:fldChar w:fldCharType="begin">
                <w:ffData>
                  <w:name w:val="Check4"/>
                  <w:enabled/>
                  <w:calcOnExit w:val="0"/>
                  <w:checkBox>
                    <w:sizeAuto/>
                    <w:default w:val="0"/>
                  </w:checkBox>
                </w:ffData>
              </w:fldChar>
            </w:r>
            <w:bookmarkStart w:id="1" w:name="Check4"/>
            <w:r w:rsidRPr="00B60E7F">
              <w:instrText xml:space="preserve"> FORMCHECKBOX </w:instrText>
            </w:r>
            <w:r w:rsidR="00FC5628">
              <w:fldChar w:fldCharType="separate"/>
            </w:r>
            <w:r w:rsidRPr="00B60E7F">
              <w:fldChar w:fldCharType="end"/>
            </w:r>
            <w:bookmarkEnd w:id="1"/>
            <w:r>
              <w:t xml:space="preserve"> </w:t>
            </w:r>
            <w:proofErr w:type="spellStart"/>
            <w:r>
              <w:t>BioCanRx</w:t>
            </w:r>
            <w:proofErr w:type="spellEnd"/>
            <w:r>
              <w:t xml:space="preserve">    </w:t>
            </w:r>
          </w:p>
        </w:tc>
      </w:tr>
      <w:tr w:rsidR="00F14E8C" w:rsidRPr="00B60E7F" w14:paraId="6B0D63A6" w14:textId="77777777" w:rsidTr="00E4566B">
        <w:trPr>
          <w:trHeight w:val="969"/>
        </w:trPr>
        <w:tc>
          <w:tcPr>
            <w:tcW w:w="9394" w:type="dxa"/>
            <w:gridSpan w:val="2"/>
          </w:tcPr>
          <w:p w14:paraId="677ABF65" w14:textId="3F5D6865" w:rsidR="00F14E8C" w:rsidRPr="00B60E7F" w:rsidRDefault="00F14E8C" w:rsidP="007A6062">
            <w:pPr>
              <w:spacing w:before="120" w:line="360" w:lineRule="auto"/>
            </w:pPr>
            <w:r>
              <w:t xml:space="preserve">Nom </w:t>
            </w:r>
            <w:r w:rsidR="00E4566B">
              <w:t>et ville</w:t>
            </w:r>
            <w:r>
              <w:t xml:space="preserve"> l’établissement</w:t>
            </w:r>
            <w:r w:rsidR="00E4566B">
              <w:t xml:space="preserve"> </w:t>
            </w:r>
            <w:r>
              <w:t xml:space="preserve">: </w:t>
            </w:r>
          </w:p>
        </w:tc>
      </w:tr>
      <w:tr w:rsidR="006E70D5" w:rsidRPr="00B60E7F" w14:paraId="3292745B" w14:textId="77777777" w:rsidTr="00C45C6F">
        <w:tc>
          <w:tcPr>
            <w:tcW w:w="9394" w:type="dxa"/>
            <w:gridSpan w:val="2"/>
            <w:vAlign w:val="center"/>
          </w:tcPr>
          <w:p w14:paraId="6274B6B7" w14:textId="1CBEC9ED" w:rsidR="006E70D5" w:rsidRPr="00B60E7F" w:rsidRDefault="006E70D5" w:rsidP="007A6062">
            <w:pPr>
              <w:spacing w:before="120" w:line="360" w:lineRule="auto"/>
            </w:pPr>
            <w:r>
              <w:t xml:space="preserve">Adresse courriel : </w:t>
            </w:r>
          </w:p>
        </w:tc>
      </w:tr>
      <w:tr w:rsidR="00CB0A57" w:rsidRPr="00B60E7F" w14:paraId="37C6FAF9" w14:textId="77777777" w:rsidTr="00DC3C2A">
        <w:tc>
          <w:tcPr>
            <w:tcW w:w="9394" w:type="dxa"/>
            <w:gridSpan w:val="2"/>
            <w:shd w:val="clear" w:color="auto" w:fill="C00000"/>
            <w:vAlign w:val="center"/>
          </w:tcPr>
          <w:p w14:paraId="3DE93C9C" w14:textId="28D1D00E" w:rsidR="00CB0A57" w:rsidRPr="00B60E7F" w:rsidRDefault="008C6B89" w:rsidP="007A6062">
            <w:pPr>
              <w:spacing w:before="120" w:line="360" w:lineRule="auto"/>
              <w:rPr>
                <w:color w:val="FFFFFF" w:themeColor="background1"/>
                <w:szCs w:val="20"/>
              </w:rPr>
            </w:pPr>
            <w:r>
              <w:rPr>
                <w:b/>
                <w:color w:val="FFFFFF" w:themeColor="background1"/>
                <w:szCs w:val="20"/>
              </w:rPr>
              <w:t>RENSEIGNEMENTS RELATIFS AU DEUXIÈME MEMBRE DE L’ÉQUIPE</w:t>
            </w:r>
          </w:p>
        </w:tc>
      </w:tr>
      <w:tr w:rsidR="006E6436" w:rsidRPr="00B60E7F" w14:paraId="29197DA8" w14:textId="77777777" w:rsidTr="007A6062">
        <w:tc>
          <w:tcPr>
            <w:tcW w:w="4280" w:type="dxa"/>
            <w:vAlign w:val="center"/>
          </w:tcPr>
          <w:p w14:paraId="3EA4DBF6" w14:textId="5E5550CD" w:rsidR="006E6436" w:rsidRPr="00B60E7F" w:rsidRDefault="006E6436" w:rsidP="006E6436">
            <w:pPr>
              <w:spacing w:before="120" w:line="360" w:lineRule="auto"/>
            </w:pPr>
            <w:r>
              <w:t xml:space="preserve">Nom de famille : </w:t>
            </w:r>
          </w:p>
        </w:tc>
        <w:tc>
          <w:tcPr>
            <w:tcW w:w="5114" w:type="dxa"/>
            <w:vAlign w:val="center"/>
          </w:tcPr>
          <w:p w14:paraId="5597515F" w14:textId="0A09C229" w:rsidR="006E6436" w:rsidRPr="00B60E7F" w:rsidRDefault="006E6436" w:rsidP="006E6436">
            <w:pPr>
              <w:spacing w:before="120" w:line="360" w:lineRule="auto"/>
            </w:pPr>
            <w:r>
              <w:t xml:space="preserve">Prénoms : </w:t>
            </w:r>
          </w:p>
        </w:tc>
      </w:tr>
      <w:tr w:rsidR="0014250C" w:rsidRPr="00B60E7F" w14:paraId="7E207932" w14:textId="77777777" w:rsidTr="001F6E67">
        <w:tc>
          <w:tcPr>
            <w:tcW w:w="9394" w:type="dxa"/>
            <w:gridSpan w:val="2"/>
            <w:vAlign w:val="center"/>
          </w:tcPr>
          <w:p w14:paraId="27A849B5" w14:textId="78A0C38C" w:rsidR="0014250C" w:rsidRDefault="0014250C" w:rsidP="00DC3C2A">
            <w:pPr>
              <w:spacing w:before="120" w:line="360" w:lineRule="auto"/>
            </w:pPr>
            <w:r>
              <w:t>Citoyenneté*?</w:t>
            </w:r>
            <w:r w:rsidR="00E4566B">
              <w:t xml:space="preserve">    </w:t>
            </w:r>
            <w: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w:t>
            </w:r>
            <w:r w:rsidR="00E4566B">
              <w:t>C</w:t>
            </w:r>
            <w:r>
              <w:t xml:space="preserve">anadienne (comprenant les résidents </w:t>
            </w:r>
            <w:proofErr w:type="gramStart"/>
            <w:r>
              <w:t xml:space="preserve">permanents)   </w:t>
            </w:r>
            <w:proofErr w:type="gramEnd"/>
            <w: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w:t>
            </w:r>
            <w:r w:rsidR="00E4566B">
              <w:t>É</w:t>
            </w:r>
            <w:r>
              <w:t>trangère</w:t>
            </w:r>
          </w:p>
        </w:tc>
      </w:tr>
      <w:tr w:rsidR="00DC3C2A" w:rsidRPr="00B60E7F" w14:paraId="20D7C2A4" w14:textId="77777777" w:rsidTr="001F6E67">
        <w:tc>
          <w:tcPr>
            <w:tcW w:w="9394" w:type="dxa"/>
            <w:gridSpan w:val="2"/>
            <w:vAlign w:val="center"/>
          </w:tcPr>
          <w:p w14:paraId="65FBE612" w14:textId="280B453F" w:rsidR="00E4566B" w:rsidRDefault="00DC3C2A" w:rsidP="00DC3C2A">
            <w:pPr>
              <w:spacing w:before="120" w:line="360" w:lineRule="auto"/>
            </w:pPr>
            <w:r>
              <w:t>Genre*?</w:t>
            </w:r>
            <w:r w:rsidR="00E4566B">
              <w:t xml:space="preserve">   </w:t>
            </w:r>
            <w:r>
              <w:t xml:space="preserve"> </w:t>
            </w:r>
            <w:r w:rsidRPr="00265425">
              <w:rPr>
                <w:rFonts w:eastAsia="Times New Roman" w:cstheme="majorHAnsi"/>
              </w:rPr>
              <w:fldChar w:fldCharType="begin">
                <w:ffData>
                  <w:name w:val=""/>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Femme </w:t>
            </w:r>
            <w:r w:rsidR="00E4566B">
              <w:t xml:space="preserve"> </w:t>
            </w:r>
            <w: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Homme  </w:t>
            </w:r>
            <w:r w:rsidR="00E4566B">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Genre fluide, non binaire et/ou </w:t>
            </w:r>
            <w:proofErr w:type="spellStart"/>
            <w:r>
              <w:t>bispirituel</w:t>
            </w:r>
            <w:proofErr w:type="spellEnd"/>
            <w:r>
              <w:t xml:space="preserve">  </w:t>
            </w:r>
          </w:p>
          <w:p w14:paraId="6E507CFC" w14:textId="4A6D8108" w:rsidR="00DC3C2A" w:rsidRDefault="00DC3C2A" w:rsidP="00DC3C2A">
            <w:pPr>
              <w:spacing w:before="120" w:line="360" w:lineRule="auto"/>
            </w:pP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Préfère ne pas répondre                         </w:t>
            </w:r>
          </w:p>
        </w:tc>
      </w:tr>
      <w:tr w:rsidR="00DC3C2A" w:rsidRPr="00B60E7F" w14:paraId="386A4355" w14:textId="77777777" w:rsidTr="00C413E1">
        <w:tc>
          <w:tcPr>
            <w:tcW w:w="9394" w:type="dxa"/>
            <w:gridSpan w:val="2"/>
            <w:vAlign w:val="center"/>
          </w:tcPr>
          <w:p w14:paraId="4AB26219" w14:textId="7E248E8C" w:rsidR="00DC3C2A" w:rsidRDefault="00DC3C2A" w:rsidP="00DC3C2A">
            <w:pPr>
              <w:spacing w:before="120" w:line="360" w:lineRule="auto"/>
            </w:pPr>
            <w:r>
              <w:t xml:space="preserve">Vous identifiez-vous comme une personne autochtone, c’est-à-dire un membre d’une Première Nation ou une personne métisse ou inuite (inuk)?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Oui    </w:t>
            </w:r>
            <w:r w:rsidR="00E4566B">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Non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Préfère ne pas répondre                      </w:t>
            </w:r>
          </w:p>
        </w:tc>
      </w:tr>
      <w:tr w:rsidR="00DC3C2A" w:rsidRPr="00B60E7F" w14:paraId="3B239A97" w14:textId="77777777" w:rsidTr="00C07A7E">
        <w:tc>
          <w:tcPr>
            <w:tcW w:w="9394" w:type="dxa"/>
            <w:gridSpan w:val="2"/>
            <w:vAlign w:val="center"/>
          </w:tcPr>
          <w:p w14:paraId="62BE572F" w14:textId="6BD200E0" w:rsidR="00DC3C2A" w:rsidRDefault="00DC3C2A" w:rsidP="00DC3C2A">
            <w:pPr>
              <w:spacing w:before="120" w:line="360" w:lineRule="auto"/>
            </w:pPr>
            <w:r>
              <w:t>Vous identifiez-vous comme une personne ayant un handicap visible ou invisible*?</w:t>
            </w:r>
            <w:r>
              <w:rPr>
                <w:rFonts w:asciiTheme="minorHAnsi" w:hAnsiTheme="minorHAnsi"/>
                <w:bCs/>
              </w:rPr>
              <w:t xml:space="preserve"> </w:t>
            </w:r>
            <w: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Oui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Non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Préfère ne pas répondre  </w:t>
            </w:r>
          </w:p>
        </w:tc>
      </w:tr>
      <w:tr w:rsidR="00DC3C2A" w:rsidRPr="00B60E7F" w14:paraId="2400DD07" w14:textId="77777777" w:rsidTr="0027514A">
        <w:tc>
          <w:tcPr>
            <w:tcW w:w="9394" w:type="dxa"/>
            <w:gridSpan w:val="2"/>
            <w:vAlign w:val="center"/>
          </w:tcPr>
          <w:p w14:paraId="630791A8" w14:textId="77777777" w:rsidR="00E4566B" w:rsidRDefault="00DC3C2A" w:rsidP="00DC3C2A">
            <w:pPr>
              <w:spacing w:before="120" w:line="360" w:lineRule="auto"/>
            </w:pPr>
            <w:r>
              <w:t xml:space="preserve">Vous identifiez-vous comme un membre d’un groupe racialisé*?   </w:t>
            </w:r>
            <w:r w:rsidR="00E4566B">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Oui  </w:t>
            </w:r>
            <w:r w:rsidR="00E4566B">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Non </w:t>
            </w:r>
          </w:p>
          <w:p w14:paraId="7C8561AB" w14:textId="346BB5E5" w:rsidR="00DC3C2A" w:rsidRDefault="00DC3C2A" w:rsidP="00DC3C2A">
            <w:pPr>
              <w:spacing w:before="120" w:line="360" w:lineRule="auto"/>
            </w:pP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Préfère ne pas répondre                      </w:t>
            </w:r>
          </w:p>
        </w:tc>
      </w:tr>
      <w:tr w:rsidR="00DC3C2A" w:rsidRPr="00B60E7F" w14:paraId="0F236320" w14:textId="77777777" w:rsidTr="00F14E8C">
        <w:tc>
          <w:tcPr>
            <w:tcW w:w="4280" w:type="dxa"/>
            <w:vAlign w:val="center"/>
          </w:tcPr>
          <w:p w14:paraId="0F38EFC5" w14:textId="336A51C6" w:rsidR="00DC3C2A" w:rsidRPr="00A150B7" w:rsidRDefault="00DC3C2A" w:rsidP="00DC3C2A">
            <w:pPr>
              <w:spacing w:before="120"/>
              <w:rPr>
                <w:rFonts w:ascii="Calibri" w:hAnsi="Calibri" w:cs="Calibri"/>
              </w:rPr>
            </w:pPr>
            <w:r>
              <w:lastRenderedPageBreak/>
              <w:t xml:space="preserve">Poste et année d’étude </w:t>
            </w:r>
            <w:r>
              <w:rPr>
                <w:i/>
              </w:rPr>
              <w:t>(étudiant en maîtrise, étudiant au doctorat, boursier postdoctoral, associé de recherche, technicien de recherche) :</w:t>
            </w:r>
            <w:r>
              <w:rPr>
                <w:rFonts w:ascii="Calibri" w:hAnsi="Calibri"/>
              </w:rPr>
              <w:t xml:space="preserve"> </w:t>
            </w:r>
          </w:p>
          <w:p w14:paraId="1A8DC5D3" w14:textId="16530214" w:rsidR="00DC3C2A" w:rsidRPr="00B60E7F" w:rsidRDefault="00DC3C2A" w:rsidP="00DC3C2A">
            <w:pPr>
              <w:spacing w:before="120" w:line="360" w:lineRule="auto"/>
              <w:rPr>
                <w:szCs w:val="20"/>
              </w:rPr>
            </w:pPr>
            <w:r>
              <w:t xml:space="preserve"> </w:t>
            </w:r>
          </w:p>
        </w:tc>
        <w:tc>
          <w:tcPr>
            <w:tcW w:w="5114" w:type="dxa"/>
            <w:vAlign w:val="center"/>
          </w:tcPr>
          <w:p w14:paraId="4BEAF0C4" w14:textId="4A6BD394" w:rsidR="00DC3C2A" w:rsidRPr="00B60E7F" w:rsidRDefault="00DC3C2A" w:rsidP="00DC3C2A">
            <w:pPr>
              <w:spacing w:before="120" w:line="360" w:lineRule="auto"/>
              <w:rPr>
                <w:szCs w:val="20"/>
              </w:rPr>
            </w:pPr>
            <w:r>
              <w:t xml:space="preserve">Adresse courriel : </w:t>
            </w:r>
          </w:p>
        </w:tc>
      </w:tr>
      <w:tr w:rsidR="00DC3C2A" w:rsidRPr="00B60E7F" w14:paraId="3F43CB1A" w14:textId="77777777" w:rsidTr="00DC3C2A">
        <w:tc>
          <w:tcPr>
            <w:tcW w:w="9394" w:type="dxa"/>
            <w:gridSpan w:val="2"/>
            <w:shd w:val="clear" w:color="auto" w:fill="C00000"/>
            <w:vAlign w:val="center"/>
          </w:tcPr>
          <w:p w14:paraId="0043ACAB" w14:textId="33C136D3" w:rsidR="00DC3C2A" w:rsidRPr="00B60E7F" w:rsidRDefault="00DC3C2A" w:rsidP="00DC3C2A">
            <w:pPr>
              <w:spacing w:before="120" w:line="360" w:lineRule="auto"/>
              <w:rPr>
                <w:color w:val="FFFFFF" w:themeColor="background1"/>
                <w:szCs w:val="20"/>
              </w:rPr>
            </w:pPr>
            <w:r>
              <w:rPr>
                <w:b/>
                <w:color w:val="FFFFFF" w:themeColor="background1"/>
                <w:szCs w:val="20"/>
              </w:rPr>
              <w:t>RENSEIGNEMENTS RELATIFS AU TROISIÈME MEMBRE DE L’ÉQUIPE (s’il y a lieu)</w:t>
            </w:r>
          </w:p>
        </w:tc>
      </w:tr>
      <w:tr w:rsidR="00DC3C2A" w:rsidRPr="00B60E7F" w14:paraId="100FEC98" w14:textId="77777777" w:rsidTr="00A0403D">
        <w:tc>
          <w:tcPr>
            <w:tcW w:w="4280" w:type="dxa"/>
            <w:vAlign w:val="center"/>
          </w:tcPr>
          <w:p w14:paraId="26D37A04" w14:textId="77777777" w:rsidR="00DC3C2A" w:rsidRPr="00B60E7F" w:rsidRDefault="00DC3C2A" w:rsidP="00DC3C2A">
            <w:pPr>
              <w:spacing w:before="120" w:line="360" w:lineRule="auto"/>
            </w:pPr>
            <w:r>
              <w:t xml:space="preserve">Nom de famille : </w:t>
            </w:r>
          </w:p>
        </w:tc>
        <w:tc>
          <w:tcPr>
            <w:tcW w:w="5114" w:type="dxa"/>
            <w:vAlign w:val="center"/>
          </w:tcPr>
          <w:p w14:paraId="19FCBDF4" w14:textId="77777777" w:rsidR="00DC3C2A" w:rsidRPr="00B60E7F" w:rsidRDefault="00DC3C2A" w:rsidP="00DC3C2A">
            <w:pPr>
              <w:spacing w:before="120" w:line="360" w:lineRule="auto"/>
            </w:pPr>
            <w:r>
              <w:t xml:space="preserve">Prénoms : </w:t>
            </w:r>
          </w:p>
        </w:tc>
      </w:tr>
      <w:tr w:rsidR="0014250C" w:rsidRPr="00B60E7F" w14:paraId="0A1B1202" w14:textId="77777777" w:rsidTr="00741A1E">
        <w:tc>
          <w:tcPr>
            <w:tcW w:w="9394" w:type="dxa"/>
            <w:gridSpan w:val="2"/>
            <w:vAlign w:val="center"/>
          </w:tcPr>
          <w:p w14:paraId="398DA5B6" w14:textId="2F21F717" w:rsidR="0014250C" w:rsidRDefault="0014250C" w:rsidP="00DC3C2A">
            <w:pPr>
              <w:spacing w:before="120" w:line="360" w:lineRule="auto"/>
            </w:pPr>
            <w:r>
              <w:t xml:space="preserve">Citoyenneté*?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w:t>
            </w:r>
            <w:r w:rsidR="00E4566B">
              <w:t>C</w:t>
            </w:r>
            <w:r>
              <w:t xml:space="preserve">anadienne (comprenant les résidents </w:t>
            </w:r>
            <w:proofErr w:type="gramStart"/>
            <w:r>
              <w:t xml:space="preserve">permanents)   </w:t>
            </w:r>
            <w:proofErr w:type="gramEnd"/>
            <w: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w:t>
            </w:r>
            <w:r w:rsidR="00E4566B">
              <w:t>É</w:t>
            </w:r>
            <w:r>
              <w:t>trangère</w:t>
            </w:r>
          </w:p>
        </w:tc>
      </w:tr>
      <w:tr w:rsidR="00DC3C2A" w:rsidRPr="00B60E7F" w14:paraId="7A710F75" w14:textId="77777777" w:rsidTr="00741A1E">
        <w:tc>
          <w:tcPr>
            <w:tcW w:w="9394" w:type="dxa"/>
            <w:gridSpan w:val="2"/>
            <w:vAlign w:val="center"/>
          </w:tcPr>
          <w:p w14:paraId="66C0B73B" w14:textId="77777777" w:rsidR="00E4566B" w:rsidRDefault="00E4566B" w:rsidP="00E4566B">
            <w:pPr>
              <w:spacing w:before="120" w:line="360" w:lineRule="auto"/>
            </w:pPr>
            <w:r>
              <w:t xml:space="preserve">Genre*?    </w:t>
            </w:r>
            <w:r w:rsidRPr="00265425">
              <w:rPr>
                <w:rFonts w:eastAsia="Times New Roman" w:cstheme="majorHAnsi"/>
              </w:rPr>
              <w:fldChar w:fldCharType="begin">
                <w:ffData>
                  <w:name w:val=""/>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Femme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Homme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Genre fluide, non binaire et/ou </w:t>
            </w:r>
            <w:proofErr w:type="spellStart"/>
            <w:r>
              <w:t>bispirituel</w:t>
            </w:r>
            <w:proofErr w:type="spellEnd"/>
            <w:r>
              <w:t xml:space="preserve">  </w:t>
            </w:r>
          </w:p>
          <w:p w14:paraId="4C4B2902" w14:textId="0D068153" w:rsidR="00DC3C2A" w:rsidRDefault="00E4566B" w:rsidP="00E4566B">
            <w:pPr>
              <w:spacing w:before="120" w:line="360" w:lineRule="auto"/>
            </w:pP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Préfère ne pas répondre        </w:t>
            </w:r>
            <w:r w:rsidR="00DC3C2A">
              <w:t xml:space="preserve">                     </w:t>
            </w:r>
          </w:p>
        </w:tc>
      </w:tr>
      <w:tr w:rsidR="00E4566B" w:rsidRPr="00B60E7F" w14:paraId="1943851E" w14:textId="77777777" w:rsidTr="00741A1E">
        <w:tc>
          <w:tcPr>
            <w:tcW w:w="9394" w:type="dxa"/>
            <w:gridSpan w:val="2"/>
            <w:vAlign w:val="center"/>
          </w:tcPr>
          <w:p w14:paraId="1610B02E" w14:textId="6D12086D" w:rsidR="00E4566B" w:rsidRDefault="00E4566B" w:rsidP="00E4566B">
            <w:pPr>
              <w:spacing w:before="120" w:line="360" w:lineRule="auto"/>
            </w:pPr>
            <w:r>
              <w:t xml:space="preserve">Vous identifiez-vous comme une personne autochtone, c’est-à-dire un membre d’une Première Nation ou une personne métisse ou inuite (inuk)?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Oui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Non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Préfère ne pas répondre                      </w:t>
            </w:r>
          </w:p>
        </w:tc>
      </w:tr>
      <w:tr w:rsidR="00E4566B" w:rsidRPr="00B60E7F" w14:paraId="4CAF8EAD" w14:textId="77777777" w:rsidTr="00741A1E">
        <w:tc>
          <w:tcPr>
            <w:tcW w:w="9394" w:type="dxa"/>
            <w:gridSpan w:val="2"/>
            <w:vAlign w:val="center"/>
          </w:tcPr>
          <w:p w14:paraId="01239248" w14:textId="7216C66A" w:rsidR="00E4566B" w:rsidRDefault="00E4566B" w:rsidP="00E4566B">
            <w:pPr>
              <w:spacing w:before="120" w:line="360" w:lineRule="auto"/>
            </w:pPr>
            <w:r>
              <w:t>Vous identifiez-vous comme une personne ayant un handicap visible ou invisible*?</w:t>
            </w:r>
            <w:r>
              <w:rPr>
                <w:rFonts w:asciiTheme="minorHAnsi" w:hAnsiTheme="minorHAnsi"/>
                <w:bCs/>
              </w:rPr>
              <w:t xml:space="preserve"> </w:t>
            </w:r>
            <w: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Oui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Non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Préfère ne pas répondre                  </w:t>
            </w:r>
          </w:p>
        </w:tc>
      </w:tr>
      <w:tr w:rsidR="00E4566B" w:rsidRPr="00B60E7F" w14:paraId="0F3B8C3A" w14:textId="77777777" w:rsidTr="00741A1E">
        <w:tc>
          <w:tcPr>
            <w:tcW w:w="9394" w:type="dxa"/>
            <w:gridSpan w:val="2"/>
            <w:vAlign w:val="center"/>
          </w:tcPr>
          <w:p w14:paraId="0B83198B" w14:textId="77777777" w:rsidR="00E4566B" w:rsidRDefault="00E4566B" w:rsidP="00E4566B">
            <w:pPr>
              <w:spacing w:before="120" w:line="360" w:lineRule="auto"/>
            </w:pPr>
            <w:r>
              <w:t xml:space="preserve">Vous identifiez-vous comme un membre d’un groupe racialisé*?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Oui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Non </w:t>
            </w:r>
          </w:p>
          <w:p w14:paraId="69EEF50B" w14:textId="3F7799E6" w:rsidR="00E4566B" w:rsidRDefault="00E4566B" w:rsidP="00E4566B">
            <w:pPr>
              <w:spacing w:before="120" w:line="360" w:lineRule="auto"/>
            </w:pP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C5628">
              <w:rPr>
                <w:rFonts w:eastAsia="Times New Roman" w:cstheme="majorHAnsi"/>
              </w:rPr>
            </w:r>
            <w:r w:rsidR="00FC5628">
              <w:rPr>
                <w:rFonts w:eastAsia="Times New Roman" w:cstheme="majorHAnsi"/>
              </w:rPr>
              <w:fldChar w:fldCharType="separate"/>
            </w:r>
            <w:r w:rsidRPr="00265425">
              <w:rPr>
                <w:rFonts w:eastAsia="Times New Roman" w:cstheme="majorHAnsi"/>
              </w:rPr>
              <w:fldChar w:fldCharType="end"/>
            </w:r>
            <w:r>
              <w:t xml:space="preserve"> Préfère ne pas répondre                      </w:t>
            </w:r>
          </w:p>
        </w:tc>
      </w:tr>
      <w:tr w:rsidR="00E4566B" w:rsidRPr="00B60E7F" w14:paraId="53C16CFD" w14:textId="77777777" w:rsidTr="00A0403D">
        <w:tc>
          <w:tcPr>
            <w:tcW w:w="4280" w:type="dxa"/>
            <w:vAlign w:val="center"/>
          </w:tcPr>
          <w:p w14:paraId="37C2A533" w14:textId="77777777" w:rsidR="00E4566B" w:rsidRPr="00A150B7" w:rsidRDefault="00E4566B" w:rsidP="00E4566B">
            <w:pPr>
              <w:spacing w:before="120"/>
              <w:rPr>
                <w:rFonts w:ascii="Calibri" w:hAnsi="Calibri" w:cs="Calibri"/>
              </w:rPr>
            </w:pPr>
            <w:r>
              <w:t xml:space="preserve">Poste et année d’étude </w:t>
            </w:r>
            <w:r>
              <w:rPr>
                <w:i/>
              </w:rPr>
              <w:t>(étudiant en maîtrise, étudiant au doctorat, boursier postdoctoral, associé de recherche, technicien de recherche) :</w:t>
            </w:r>
            <w:r>
              <w:rPr>
                <w:rFonts w:ascii="Calibri" w:hAnsi="Calibri"/>
              </w:rPr>
              <w:t xml:space="preserve"> </w:t>
            </w:r>
          </w:p>
          <w:p w14:paraId="41486E78" w14:textId="77777777" w:rsidR="00E4566B" w:rsidRPr="00B60E7F" w:rsidRDefault="00E4566B" w:rsidP="00E4566B">
            <w:pPr>
              <w:spacing w:before="120" w:line="360" w:lineRule="auto"/>
              <w:rPr>
                <w:szCs w:val="20"/>
              </w:rPr>
            </w:pPr>
            <w:r>
              <w:t xml:space="preserve"> </w:t>
            </w:r>
          </w:p>
        </w:tc>
        <w:tc>
          <w:tcPr>
            <w:tcW w:w="5114" w:type="dxa"/>
            <w:vAlign w:val="center"/>
          </w:tcPr>
          <w:p w14:paraId="12C2BC60" w14:textId="5637D134" w:rsidR="00E4566B" w:rsidRPr="00B60E7F" w:rsidRDefault="00E4566B" w:rsidP="00E4566B">
            <w:pPr>
              <w:spacing w:before="120" w:line="360" w:lineRule="auto"/>
              <w:rPr>
                <w:szCs w:val="20"/>
              </w:rPr>
            </w:pPr>
            <w:r>
              <w:t xml:space="preserve">Adresse courriel : </w:t>
            </w:r>
          </w:p>
        </w:tc>
      </w:tr>
    </w:tbl>
    <w:p w14:paraId="6ECEB40F" w14:textId="50572BD7" w:rsidR="69B2CF0B" w:rsidRDefault="69B2CF0B">
      <w:pPr>
        <w:rPr>
          <w:rFonts w:ascii="Calibri" w:eastAsia="Calibri" w:hAnsi="Calibri" w:cs="Calibri"/>
        </w:rPr>
      </w:pPr>
    </w:p>
    <w:p w14:paraId="0D764C63" w14:textId="77777777" w:rsidR="0014250C" w:rsidRDefault="00DC3C2A" w:rsidP="0014250C">
      <w:pPr>
        <w:rPr>
          <w:b/>
          <w:bCs/>
          <w:sz w:val="24"/>
          <w:szCs w:val="24"/>
          <w:u w:val="single"/>
        </w:rPr>
      </w:pPr>
      <w:r>
        <w:rPr>
          <w:rFonts w:ascii="Calibri" w:hAnsi="Calibri"/>
          <w:b/>
          <w:bCs/>
          <w:sz w:val="24"/>
          <w:szCs w:val="24"/>
          <w:u w:val="single"/>
        </w:rPr>
        <w:t>Section 2 : Renseignements relatifs à la demande</w:t>
      </w:r>
    </w:p>
    <w:p w14:paraId="22C86519" w14:textId="77777777" w:rsidR="0014250C" w:rsidRPr="0014250C" w:rsidRDefault="0014250C" w:rsidP="0014250C">
      <w:pPr>
        <w:pStyle w:val="ListParagraph"/>
        <w:numPr>
          <w:ilvl w:val="0"/>
          <w:numId w:val="42"/>
        </w:numPr>
        <w:rPr>
          <w:b/>
          <w:bCs/>
          <w:sz w:val="24"/>
          <w:szCs w:val="24"/>
          <w:u w:val="single"/>
        </w:rPr>
      </w:pPr>
      <w:r>
        <w:t>Fournissez un aperçu de votre domaine d’intérêt de recherche (1/2 max.).</w:t>
      </w:r>
    </w:p>
    <w:p w14:paraId="1F625256" w14:textId="77777777" w:rsidR="0014250C" w:rsidRPr="0014250C" w:rsidRDefault="0014250C" w:rsidP="0014250C">
      <w:pPr>
        <w:pStyle w:val="ListParagraph"/>
        <w:numPr>
          <w:ilvl w:val="0"/>
          <w:numId w:val="42"/>
        </w:numPr>
        <w:rPr>
          <w:b/>
          <w:bCs/>
          <w:sz w:val="24"/>
          <w:szCs w:val="24"/>
          <w:u w:val="single"/>
        </w:rPr>
      </w:pPr>
      <w:r>
        <w:t>Décrivez de quelle façon vous appliquez actuellement des pratiques exemplaires dans votre laboratoire (p. ex., documentation de vos activités de recherche, établissement de procédures opérationnelles normalisées, normalisation des réactifs, etc.) (1/2 max.).</w:t>
      </w:r>
    </w:p>
    <w:p w14:paraId="0534BF24" w14:textId="77777777" w:rsidR="0014250C" w:rsidRPr="0014250C" w:rsidRDefault="0014250C" w:rsidP="0014250C">
      <w:pPr>
        <w:pStyle w:val="ListParagraph"/>
        <w:numPr>
          <w:ilvl w:val="0"/>
          <w:numId w:val="42"/>
        </w:numPr>
        <w:rPr>
          <w:b/>
          <w:bCs/>
          <w:sz w:val="24"/>
          <w:szCs w:val="24"/>
          <w:u w:val="single"/>
        </w:rPr>
      </w:pPr>
      <w:r>
        <w:t>Décrivez les défis actuels en matière de reproductibilité, de qualité des données ou de difficultés à recueillir des données expérimentales (1/2 max.).</w:t>
      </w:r>
    </w:p>
    <w:p w14:paraId="0DF0D597" w14:textId="77777777" w:rsidR="0014250C" w:rsidRPr="0014250C" w:rsidRDefault="0014250C" w:rsidP="0014250C">
      <w:pPr>
        <w:pStyle w:val="ListParagraph"/>
        <w:numPr>
          <w:ilvl w:val="0"/>
          <w:numId w:val="42"/>
        </w:numPr>
        <w:rPr>
          <w:b/>
          <w:bCs/>
          <w:sz w:val="24"/>
          <w:szCs w:val="24"/>
          <w:u w:val="single"/>
        </w:rPr>
      </w:pPr>
      <w:r>
        <w:t>Qu’espérez-vous retirer de cet atelier? Fournissez des détails décrivant en quoi votre participation à l’atelier fera avancer votre projet de recherche (1/2 max.).</w:t>
      </w:r>
    </w:p>
    <w:p w14:paraId="172D33D9" w14:textId="7C2EBCD3" w:rsidR="00DB01E7" w:rsidRPr="0014250C" w:rsidRDefault="0014250C" w:rsidP="0014250C">
      <w:pPr>
        <w:pStyle w:val="ListParagraph"/>
        <w:numPr>
          <w:ilvl w:val="0"/>
          <w:numId w:val="42"/>
        </w:numPr>
        <w:rPr>
          <w:b/>
          <w:bCs/>
          <w:sz w:val="24"/>
          <w:szCs w:val="24"/>
          <w:u w:val="single"/>
        </w:rPr>
      </w:pPr>
      <w:r>
        <w:lastRenderedPageBreak/>
        <w:t xml:space="preserve">Décrivez </w:t>
      </w:r>
      <w:r w:rsidR="003D36A1">
        <w:t xml:space="preserve">comment </w:t>
      </w:r>
      <w:r>
        <w:t xml:space="preserve">vous prévoyez transmettre les informations </w:t>
      </w:r>
      <w:r w:rsidR="003D36A1">
        <w:t>tirées de c</w:t>
      </w:r>
      <w:r>
        <w:t>et atelier aux collègues de votre laboratoire ou établissement (1/2 max.).</w:t>
      </w:r>
    </w:p>
    <w:p w14:paraId="752C13AC" w14:textId="34E12935" w:rsidR="00130EB6" w:rsidRPr="00DC3C2A" w:rsidRDefault="00130EB6" w:rsidP="00DC3C2A">
      <w:pPr>
        <w:spacing w:after="0"/>
        <w:rPr>
          <w:b/>
          <w:lang w:val="en-US"/>
        </w:rPr>
      </w:pPr>
    </w:p>
    <w:sectPr w:rsidR="00130EB6" w:rsidRPr="00DC3C2A" w:rsidSect="00236287">
      <w:headerReference w:type="default" r:id="rId12"/>
      <w:footerReference w:type="even" r:id="rId13"/>
      <w:footerReference w:type="default" r:id="rId14"/>
      <w:pgSz w:w="12240" w:h="15840"/>
      <w:pgMar w:top="1513"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3ECE" w14:textId="77777777" w:rsidR="006111C0" w:rsidRDefault="006111C0" w:rsidP="007400AA">
      <w:r>
        <w:separator/>
      </w:r>
    </w:p>
  </w:endnote>
  <w:endnote w:type="continuationSeparator" w:id="0">
    <w:p w14:paraId="2DD49037" w14:textId="77777777" w:rsidR="006111C0" w:rsidRDefault="006111C0"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8180878"/>
      <w:docPartObj>
        <w:docPartGallery w:val="Page Numbers (Bottom of Page)"/>
        <w:docPartUnique/>
      </w:docPartObj>
    </w:sdtPr>
    <w:sdtEndPr>
      <w:rPr>
        <w:rStyle w:val="PageNumber"/>
      </w:rPr>
    </w:sdtEndPr>
    <w:sdtContent>
      <w:p w14:paraId="5BB85C4C" w14:textId="51FC578C"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732E6" w14:textId="77777777" w:rsidR="00900E11" w:rsidRDefault="00900E11" w:rsidP="00900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091331"/>
      <w:docPartObj>
        <w:docPartGallery w:val="Page Numbers (Bottom of Page)"/>
        <w:docPartUnique/>
      </w:docPartObj>
    </w:sdtPr>
    <w:sdtEndPr>
      <w:rPr>
        <w:rStyle w:val="PageNumber"/>
      </w:rPr>
    </w:sdtEndPr>
    <w:sdtContent>
      <w:p w14:paraId="7F3D2499" w14:textId="2E5FD749"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15EEA503" w14:textId="77777777" w:rsidR="00900E11" w:rsidRDefault="00900E11" w:rsidP="00900E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9684" w14:textId="77777777" w:rsidR="006111C0" w:rsidRDefault="006111C0" w:rsidP="007400AA">
      <w:r>
        <w:separator/>
      </w:r>
    </w:p>
  </w:footnote>
  <w:footnote w:type="continuationSeparator" w:id="0">
    <w:p w14:paraId="6C26F8A8" w14:textId="77777777" w:rsidR="006111C0" w:rsidRDefault="006111C0" w:rsidP="0074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2722" w14:textId="5E660F7E" w:rsidR="00D01A53" w:rsidRDefault="00E86558" w:rsidP="00D01A53">
    <w:pPr>
      <w:pStyle w:val="Header"/>
      <w:rPr>
        <w:rFonts w:ascii="Calibri" w:hAnsi="Calibri"/>
        <w:sz w:val="21"/>
      </w:rPr>
    </w:pPr>
    <w:r>
      <w:rPr>
        <w:rFonts w:ascii="Arial" w:hAnsi="Arial"/>
        <w:noProof/>
        <w:color w:val="000000" w:themeColor="text1"/>
      </w:rPr>
      <w:drawing>
        <wp:anchor distT="0" distB="0" distL="114300" distR="114300" simplePos="0" relativeHeight="251666432" behindDoc="0" locked="0" layoutInCell="1" allowOverlap="1" wp14:anchorId="0A204ACA" wp14:editId="08375EF1">
          <wp:simplePos x="0" y="0"/>
          <wp:positionH relativeFrom="column">
            <wp:posOffset>3768217</wp:posOffset>
          </wp:positionH>
          <wp:positionV relativeFrom="paragraph">
            <wp:posOffset>-201041</wp:posOffset>
          </wp:positionV>
          <wp:extent cx="2345055" cy="791210"/>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stretch>
                    <a:fillRect/>
                  </a:stretch>
                </pic:blipFill>
                <pic:spPr>
                  <a:xfrm>
                    <a:off x="0" y="0"/>
                    <a:ext cx="2345055" cy="791210"/>
                  </a:xfrm>
                  <a:prstGeom prst="rect">
                    <a:avLst/>
                  </a:prstGeom>
                </pic:spPr>
              </pic:pic>
            </a:graphicData>
          </a:graphic>
          <wp14:sizeRelH relativeFrom="page">
            <wp14:pctWidth>0</wp14:pctWidth>
          </wp14:sizeRelH>
          <wp14:sizeRelV relativeFrom="page">
            <wp14:pctHeight>0</wp14:pctHeight>
          </wp14:sizeRelV>
        </wp:anchor>
      </w:drawing>
    </w:r>
    <w:r w:rsidR="00CF0130">
      <w:rPr>
        <w:rFonts w:ascii="Arial" w:hAnsi="Arial"/>
        <w:noProof/>
        <w:color w:val="000000" w:themeColor="text1"/>
      </w:rPr>
      <w:drawing>
        <wp:anchor distT="0" distB="0" distL="114300" distR="114300" simplePos="0" relativeHeight="251664384" behindDoc="0" locked="0" layoutInCell="1" allowOverlap="1" wp14:anchorId="66B06B76" wp14:editId="50598C3B">
          <wp:simplePos x="0" y="0"/>
          <wp:positionH relativeFrom="column">
            <wp:posOffset>3175</wp:posOffset>
          </wp:positionH>
          <wp:positionV relativeFrom="paragraph">
            <wp:posOffset>-6350</wp:posOffset>
          </wp:positionV>
          <wp:extent cx="1200150" cy="478155"/>
          <wp:effectExtent l="0" t="0" r="0" b="4445"/>
          <wp:wrapSquare wrapText="bothSides"/>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oCanRx logo copy.jpg"/>
                  <pic:cNvPicPr/>
                </pic:nvPicPr>
                <pic:blipFill>
                  <a:blip r:embed="rId2"/>
                  <a:stretch>
                    <a:fillRect/>
                  </a:stretch>
                </pic:blipFill>
                <pic:spPr>
                  <a:xfrm>
                    <a:off x="0" y="0"/>
                    <a:ext cx="1200150" cy="478155"/>
                  </a:xfrm>
                  <a:prstGeom prst="rect">
                    <a:avLst/>
                  </a:prstGeom>
                </pic:spPr>
              </pic:pic>
            </a:graphicData>
          </a:graphic>
          <wp14:sizeRelH relativeFrom="page">
            <wp14:pctWidth>0</wp14:pctWidth>
          </wp14:sizeRelH>
          <wp14:sizeRelV relativeFrom="page">
            <wp14:pctHeight>0</wp14:pctHeight>
          </wp14:sizeRelV>
        </wp:anchor>
      </w:drawing>
    </w:r>
    <w:r w:rsidR="00CF0130">
      <w:rPr>
        <w:rFonts w:ascii="Calibri" w:hAnsi="Calibri"/>
        <w:sz w:val="21"/>
      </w:rPr>
      <w:t xml:space="preserve">   </w:t>
    </w:r>
  </w:p>
  <w:p w14:paraId="438AB0B4" w14:textId="50F1995C" w:rsidR="00BE1846" w:rsidRPr="00D01A53" w:rsidRDefault="00BE1846" w:rsidP="00D01A53">
    <w:pPr>
      <w:pStyle w:val="Header"/>
      <w:rPr>
        <w:rFonts w:ascii="Arial" w:hAnsi="Arial"/>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455"/>
    <w:multiLevelType w:val="hybridMultilevel"/>
    <w:tmpl w:val="3438BB48"/>
    <w:lvl w:ilvl="0" w:tplc="C6E8337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64232"/>
    <w:multiLevelType w:val="hybridMultilevel"/>
    <w:tmpl w:val="5A283A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E31299"/>
    <w:multiLevelType w:val="hybridMultilevel"/>
    <w:tmpl w:val="6E288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CC1632"/>
    <w:multiLevelType w:val="hybridMultilevel"/>
    <w:tmpl w:val="272C3CD4"/>
    <w:lvl w:ilvl="0" w:tplc="4DF63490">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16C7E76"/>
    <w:multiLevelType w:val="hybridMultilevel"/>
    <w:tmpl w:val="68A26F74"/>
    <w:lvl w:ilvl="0" w:tplc="1E420D8E">
      <w:start w:val="1"/>
      <w:numFmt w:val="decimal"/>
      <w:lvlText w:val="%1."/>
      <w:lvlJc w:val="left"/>
      <w:pPr>
        <w:tabs>
          <w:tab w:val="num" w:pos="360"/>
        </w:tabs>
        <w:ind w:left="360" w:hanging="360"/>
      </w:pPr>
      <w:rPr>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5B7101"/>
    <w:multiLevelType w:val="hybridMultilevel"/>
    <w:tmpl w:val="5A0E455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4280741"/>
    <w:multiLevelType w:val="hybridMultilevel"/>
    <w:tmpl w:val="CD3AC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61F1C"/>
    <w:multiLevelType w:val="hybridMultilevel"/>
    <w:tmpl w:val="68A26F74"/>
    <w:lvl w:ilvl="0" w:tplc="1E420D8E">
      <w:start w:val="1"/>
      <w:numFmt w:val="decimal"/>
      <w:lvlText w:val="%1."/>
      <w:lvlJc w:val="left"/>
      <w:pPr>
        <w:tabs>
          <w:tab w:val="num" w:pos="360"/>
        </w:tabs>
        <w:ind w:left="360" w:hanging="360"/>
      </w:pPr>
      <w:rPr>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5C495A"/>
    <w:multiLevelType w:val="multilevel"/>
    <w:tmpl w:val="648A905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253C5"/>
    <w:multiLevelType w:val="hybridMultilevel"/>
    <w:tmpl w:val="DB9C78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197675E"/>
    <w:multiLevelType w:val="hybridMultilevel"/>
    <w:tmpl w:val="C55022E0"/>
    <w:lvl w:ilvl="0" w:tplc="6C9864E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C34FF"/>
    <w:multiLevelType w:val="multilevel"/>
    <w:tmpl w:val="E2B022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540" w:hanging="360"/>
      </w:p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67C1A"/>
    <w:multiLevelType w:val="hybridMultilevel"/>
    <w:tmpl w:val="ABD81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D0124E"/>
    <w:multiLevelType w:val="hybridMultilevel"/>
    <w:tmpl w:val="A31048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A4868"/>
    <w:multiLevelType w:val="hybridMultilevel"/>
    <w:tmpl w:val="F3FE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8094A"/>
    <w:multiLevelType w:val="hybridMultilevel"/>
    <w:tmpl w:val="F92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05E49"/>
    <w:multiLevelType w:val="hybridMultilevel"/>
    <w:tmpl w:val="14B49C36"/>
    <w:lvl w:ilvl="0" w:tplc="04090001">
      <w:start w:val="1"/>
      <w:numFmt w:val="bullet"/>
      <w:lvlText w:val=""/>
      <w:lvlJc w:val="left"/>
      <w:pPr>
        <w:ind w:left="720" w:hanging="360"/>
      </w:pPr>
      <w:rPr>
        <w:rFonts w:ascii="Symbol" w:hAnsi="Symbol" w:hint="default"/>
      </w:rPr>
    </w:lvl>
    <w:lvl w:ilvl="1" w:tplc="60C85452">
      <w:start w:val="1"/>
      <w:numFmt w:val="decimal"/>
      <w:lvlText w:val="%2."/>
      <w:lvlJc w:val="left"/>
      <w:pPr>
        <w:ind w:left="1440" w:hanging="360"/>
      </w:pPr>
      <w:rPr>
        <w:rFonts w:asciiTheme="minorHAnsi" w:eastAsiaTheme="minorEastAsia" w:hAnsiTheme="minorHAns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D710B"/>
    <w:multiLevelType w:val="hybridMultilevel"/>
    <w:tmpl w:val="08D8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66832"/>
    <w:multiLevelType w:val="multilevel"/>
    <w:tmpl w:val="E2B022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540" w:hanging="360"/>
      </w:p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4179BA"/>
    <w:multiLevelType w:val="hybridMultilevel"/>
    <w:tmpl w:val="BB1227CC"/>
    <w:lvl w:ilvl="0" w:tplc="707A7744">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D376B"/>
    <w:multiLevelType w:val="hybridMultilevel"/>
    <w:tmpl w:val="4FEA14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B240C"/>
    <w:multiLevelType w:val="hybridMultilevel"/>
    <w:tmpl w:val="4AFAB90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502"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2" w15:restartNumberingAfterBreak="0">
    <w:nsid w:val="549355B5"/>
    <w:multiLevelType w:val="hybridMultilevel"/>
    <w:tmpl w:val="789E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379CB"/>
    <w:multiLevelType w:val="hybridMultilevel"/>
    <w:tmpl w:val="606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73D1E"/>
    <w:multiLevelType w:val="hybridMultilevel"/>
    <w:tmpl w:val="C2DCE954"/>
    <w:lvl w:ilvl="0" w:tplc="6100B5D8">
      <w:start w:val="307"/>
      <w:numFmt w:val="bullet"/>
      <w:lvlText w:val="-"/>
      <w:lvlJc w:val="left"/>
      <w:pPr>
        <w:ind w:left="644" w:hanging="360"/>
      </w:pPr>
      <w:rPr>
        <w:rFonts w:ascii="Times New Roman" w:eastAsia="Arial Unicode MS" w:hAnsi="Times New Roman" w:cs="Times New Roman" w:hint="default"/>
        <w:b w:val="0"/>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start w:val="1"/>
      <w:numFmt w:val="bullet"/>
      <w:lvlText w:val=""/>
      <w:lvlJc w:val="left"/>
      <w:pPr>
        <w:ind w:left="2804" w:hanging="360"/>
      </w:pPr>
      <w:rPr>
        <w:rFonts w:ascii="Symbol" w:hAnsi="Symbol" w:hint="default"/>
      </w:rPr>
    </w:lvl>
    <w:lvl w:ilvl="4" w:tplc="10090003">
      <w:start w:val="1"/>
      <w:numFmt w:val="bullet"/>
      <w:lvlText w:val="o"/>
      <w:lvlJc w:val="left"/>
      <w:pPr>
        <w:ind w:left="3524" w:hanging="360"/>
      </w:pPr>
      <w:rPr>
        <w:rFonts w:ascii="Courier New" w:hAnsi="Courier New" w:cs="Courier New" w:hint="default"/>
      </w:rPr>
    </w:lvl>
    <w:lvl w:ilvl="5" w:tplc="10090005">
      <w:start w:val="1"/>
      <w:numFmt w:val="bullet"/>
      <w:lvlText w:val=""/>
      <w:lvlJc w:val="left"/>
      <w:pPr>
        <w:ind w:left="4244" w:hanging="360"/>
      </w:pPr>
      <w:rPr>
        <w:rFonts w:ascii="Wingdings" w:hAnsi="Wingdings" w:hint="default"/>
      </w:rPr>
    </w:lvl>
    <w:lvl w:ilvl="6" w:tplc="10090001">
      <w:start w:val="1"/>
      <w:numFmt w:val="bullet"/>
      <w:lvlText w:val=""/>
      <w:lvlJc w:val="left"/>
      <w:pPr>
        <w:ind w:left="4964" w:hanging="360"/>
      </w:pPr>
      <w:rPr>
        <w:rFonts w:ascii="Symbol" w:hAnsi="Symbol" w:hint="default"/>
      </w:rPr>
    </w:lvl>
    <w:lvl w:ilvl="7" w:tplc="10090003">
      <w:start w:val="1"/>
      <w:numFmt w:val="bullet"/>
      <w:lvlText w:val="o"/>
      <w:lvlJc w:val="left"/>
      <w:pPr>
        <w:ind w:left="5684" w:hanging="360"/>
      </w:pPr>
      <w:rPr>
        <w:rFonts w:ascii="Courier New" w:hAnsi="Courier New" w:cs="Courier New" w:hint="default"/>
      </w:rPr>
    </w:lvl>
    <w:lvl w:ilvl="8" w:tplc="10090005">
      <w:start w:val="1"/>
      <w:numFmt w:val="bullet"/>
      <w:lvlText w:val=""/>
      <w:lvlJc w:val="left"/>
      <w:pPr>
        <w:ind w:left="6404" w:hanging="360"/>
      </w:pPr>
      <w:rPr>
        <w:rFonts w:ascii="Wingdings" w:hAnsi="Wingdings" w:hint="default"/>
      </w:rPr>
    </w:lvl>
  </w:abstractNum>
  <w:abstractNum w:abstractNumId="25" w15:restartNumberingAfterBreak="0">
    <w:nsid w:val="5A720002"/>
    <w:multiLevelType w:val="hybridMultilevel"/>
    <w:tmpl w:val="D2F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34DE8"/>
    <w:multiLevelType w:val="hybridMultilevel"/>
    <w:tmpl w:val="29A63D96"/>
    <w:lvl w:ilvl="0" w:tplc="10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7" w15:restartNumberingAfterBreak="0">
    <w:nsid w:val="640447DC"/>
    <w:multiLevelType w:val="hybridMultilevel"/>
    <w:tmpl w:val="189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04ACB"/>
    <w:multiLevelType w:val="hybridMultilevel"/>
    <w:tmpl w:val="8D1E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D78FE"/>
    <w:multiLevelType w:val="hybridMultilevel"/>
    <w:tmpl w:val="CA7ECB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644"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8BD6B30"/>
    <w:multiLevelType w:val="hybridMultilevel"/>
    <w:tmpl w:val="A0B238B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921705C"/>
    <w:multiLevelType w:val="hybridMultilevel"/>
    <w:tmpl w:val="86B67E8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502" w:hanging="360"/>
      </w:pPr>
      <w:rPr>
        <w:rFonts w:ascii="Courier New" w:hAnsi="Courier New" w:cs="Courier New" w:hint="default"/>
      </w:rPr>
    </w:lvl>
    <w:lvl w:ilvl="2" w:tplc="10090005">
      <w:start w:val="1"/>
      <w:numFmt w:val="bullet"/>
      <w:lvlText w:val=""/>
      <w:lvlJc w:val="left"/>
      <w:pPr>
        <w:ind w:left="928"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2" w15:restartNumberingAfterBreak="0">
    <w:nsid w:val="69A34DB3"/>
    <w:multiLevelType w:val="hybridMultilevel"/>
    <w:tmpl w:val="29F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2282F"/>
    <w:multiLevelType w:val="multilevel"/>
    <w:tmpl w:val="BDB449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5" w15:restartNumberingAfterBreak="0">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847738"/>
    <w:multiLevelType w:val="hybridMultilevel"/>
    <w:tmpl w:val="9D963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15DBE"/>
    <w:multiLevelType w:val="hybridMultilevel"/>
    <w:tmpl w:val="09DA5F4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8" w15:restartNumberingAfterBreak="0">
    <w:nsid w:val="77861BA4"/>
    <w:multiLevelType w:val="multilevel"/>
    <w:tmpl w:val="789EE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E74EF7"/>
    <w:multiLevelType w:val="multilevel"/>
    <w:tmpl w:val="EB5E08EE"/>
    <w:lvl w:ilvl="0">
      <w:start w:val="1"/>
      <w:numFmt w:val="decimal"/>
      <w:lvlText w:val="%1."/>
      <w:lvlJc w:val="left"/>
      <w:pPr>
        <w:tabs>
          <w:tab w:val="num" w:pos="720"/>
        </w:tabs>
        <w:ind w:left="720" w:hanging="360"/>
      </w:pPr>
      <w:rPr>
        <w:rFonts w:hint="default"/>
      </w:rPr>
    </w:lvl>
    <w:lvl w:ilvl="1">
      <w:start w:val="1"/>
      <w:numFmt w:val="decimal"/>
      <w:lvlText w:val="%2."/>
      <w:lvlJc w:val="left"/>
      <w:pPr>
        <w:ind w:left="540" w:hanging="360"/>
      </w:p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897F64"/>
    <w:multiLevelType w:val="hybridMultilevel"/>
    <w:tmpl w:val="68A26F74"/>
    <w:lvl w:ilvl="0" w:tplc="1E420D8E">
      <w:start w:val="1"/>
      <w:numFmt w:val="decimal"/>
      <w:lvlText w:val="%1."/>
      <w:lvlJc w:val="left"/>
      <w:pPr>
        <w:tabs>
          <w:tab w:val="num" w:pos="360"/>
        </w:tabs>
        <w:ind w:left="360" w:hanging="360"/>
      </w:pPr>
      <w:rPr>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84590811">
    <w:abstractNumId w:val="33"/>
  </w:num>
  <w:num w:numId="2" w16cid:durableId="750085930">
    <w:abstractNumId w:val="35"/>
  </w:num>
  <w:num w:numId="3" w16cid:durableId="341784819">
    <w:abstractNumId w:val="28"/>
  </w:num>
  <w:num w:numId="4" w16cid:durableId="153959884">
    <w:abstractNumId w:val="37"/>
  </w:num>
  <w:num w:numId="5" w16cid:durableId="1436829201">
    <w:abstractNumId w:val="27"/>
  </w:num>
  <w:num w:numId="6" w16cid:durableId="532619863">
    <w:abstractNumId w:val="14"/>
  </w:num>
  <w:num w:numId="7" w16cid:durableId="871839375">
    <w:abstractNumId w:val="22"/>
  </w:num>
  <w:num w:numId="8" w16cid:durableId="332530540">
    <w:abstractNumId w:val="38"/>
  </w:num>
  <w:num w:numId="9" w16cid:durableId="244389250">
    <w:abstractNumId w:val="13"/>
  </w:num>
  <w:num w:numId="10" w16cid:durableId="360475506">
    <w:abstractNumId w:val="10"/>
  </w:num>
  <w:num w:numId="11" w16cid:durableId="1603802759">
    <w:abstractNumId w:val="0"/>
  </w:num>
  <w:num w:numId="12" w16cid:durableId="344595896">
    <w:abstractNumId w:val="3"/>
  </w:num>
  <w:num w:numId="13" w16cid:durableId="323708781">
    <w:abstractNumId w:val="34"/>
  </w:num>
  <w:num w:numId="14" w16cid:durableId="1525558803">
    <w:abstractNumId w:val="26"/>
  </w:num>
  <w:num w:numId="15" w16cid:durableId="708066237">
    <w:abstractNumId w:val="8"/>
  </w:num>
  <w:num w:numId="16" w16cid:durableId="275791574">
    <w:abstractNumId w:val="20"/>
  </w:num>
  <w:num w:numId="17" w16cid:durableId="247351889">
    <w:abstractNumId w:val="12"/>
  </w:num>
  <w:num w:numId="18" w16cid:durableId="2100907712">
    <w:abstractNumId w:val="25"/>
  </w:num>
  <w:num w:numId="19" w16cid:durableId="1772045766">
    <w:abstractNumId w:val="32"/>
  </w:num>
  <w:num w:numId="20" w16cid:durableId="2048066211">
    <w:abstractNumId w:val="23"/>
  </w:num>
  <w:num w:numId="21" w16cid:durableId="1956670911">
    <w:abstractNumId w:val="15"/>
  </w:num>
  <w:num w:numId="22" w16cid:durableId="1223755104">
    <w:abstractNumId w:val="17"/>
  </w:num>
  <w:num w:numId="23" w16cid:durableId="1520847423">
    <w:abstractNumId w:val="11"/>
  </w:num>
  <w:num w:numId="24" w16cid:durableId="715352776">
    <w:abstractNumId w:val="2"/>
  </w:num>
  <w:num w:numId="25" w16cid:durableId="1108816535">
    <w:abstractNumId w:val="19"/>
  </w:num>
  <w:num w:numId="26" w16cid:durableId="1886260748">
    <w:abstractNumId w:val="36"/>
  </w:num>
  <w:num w:numId="27" w16cid:durableId="2138908467">
    <w:abstractNumId w:val="30"/>
  </w:num>
  <w:num w:numId="28" w16cid:durableId="1762793028">
    <w:abstractNumId w:val="29"/>
  </w:num>
  <w:num w:numId="29" w16cid:durableId="507866078">
    <w:abstractNumId w:val="31"/>
  </w:num>
  <w:num w:numId="30" w16cid:durableId="900864533">
    <w:abstractNumId w:val="21"/>
  </w:num>
  <w:num w:numId="31" w16cid:durableId="503059265">
    <w:abstractNumId w:val="5"/>
  </w:num>
  <w:num w:numId="32" w16cid:durableId="1721244032">
    <w:abstractNumId w:val="24"/>
  </w:num>
  <w:num w:numId="33" w16cid:durableId="707068260">
    <w:abstractNumId w:val="9"/>
  </w:num>
  <w:num w:numId="34" w16cid:durableId="19419909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81092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8310246">
    <w:abstractNumId w:val="4"/>
  </w:num>
  <w:num w:numId="37" w16cid:durableId="1308512886">
    <w:abstractNumId w:val="6"/>
  </w:num>
  <w:num w:numId="38" w16cid:durableId="1038430241">
    <w:abstractNumId w:val="7"/>
  </w:num>
  <w:num w:numId="39" w16cid:durableId="139426281">
    <w:abstractNumId w:val="18"/>
  </w:num>
  <w:num w:numId="40" w16cid:durableId="649747411">
    <w:abstractNumId w:val="39"/>
  </w:num>
  <w:num w:numId="41" w16cid:durableId="1646201651">
    <w:abstractNumId w:val="16"/>
  </w:num>
  <w:num w:numId="42" w16cid:durableId="140388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AA"/>
    <w:rsid w:val="00005F78"/>
    <w:rsid w:val="00021D38"/>
    <w:rsid w:val="00022D1C"/>
    <w:rsid w:val="000251B8"/>
    <w:rsid w:val="00030930"/>
    <w:rsid w:val="00030FE2"/>
    <w:rsid w:val="0003464B"/>
    <w:rsid w:val="000354A0"/>
    <w:rsid w:val="00037018"/>
    <w:rsid w:val="00046DB3"/>
    <w:rsid w:val="000525B3"/>
    <w:rsid w:val="00055386"/>
    <w:rsid w:val="00070E72"/>
    <w:rsid w:val="00071966"/>
    <w:rsid w:val="000727C4"/>
    <w:rsid w:val="00077C9A"/>
    <w:rsid w:val="00080AE3"/>
    <w:rsid w:val="00081964"/>
    <w:rsid w:val="00082C86"/>
    <w:rsid w:val="000851F3"/>
    <w:rsid w:val="00091505"/>
    <w:rsid w:val="00092D77"/>
    <w:rsid w:val="000A3ADA"/>
    <w:rsid w:val="000B33B0"/>
    <w:rsid w:val="000B38C2"/>
    <w:rsid w:val="000B5B4D"/>
    <w:rsid w:val="000C1E3E"/>
    <w:rsid w:val="000C24B7"/>
    <w:rsid w:val="000C2EE6"/>
    <w:rsid w:val="000C55F3"/>
    <w:rsid w:val="000C57FA"/>
    <w:rsid w:val="000C7239"/>
    <w:rsid w:val="000D3E82"/>
    <w:rsid w:val="000D663E"/>
    <w:rsid w:val="000E61E4"/>
    <w:rsid w:val="000E68D4"/>
    <w:rsid w:val="000F2F02"/>
    <w:rsid w:val="000F671E"/>
    <w:rsid w:val="000F6F7C"/>
    <w:rsid w:val="001065F0"/>
    <w:rsid w:val="00114128"/>
    <w:rsid w:val="00121682"/>
    <w:rsid w:val="00124EC4"/>
    <w:rsid w:val="00126CF4"/>
    <w:rsid w:val="00130EB6"/>
    <w:rsid w:val="00132F05"/>
    <w:rsid w:val="0014250C"/>
    <w:rsid w:val="00150A03"/>
    <w:rsid w:val="00153806"/>
    <w:rsid w:val="0016069C"/>
    <w:rsid w:val="001715FE"/>
    <w:rsid w:val="00176743"/>
    <w:rsid w:val="00193681"/>
    <w:rsid w:val="001A3C91"/>
    <w:rsid w:val="001B0367"/>
    <w:rsid w:val="001B15C8"/>
    <w:rsid w:val="001B2AB9"/>
    <w:rsid w:val="001B40B0"/>
    <w:rsid w:val="001B6094"/>
    <w:rsid w:val="001C2011"/>
    <w:rsid w:val="001C25BA"/>
    <w:rsid w:val="001C2D68"/>
    <w:rsid w:val="001C3927"/>
    <w:rsid w:val="001C47AF"/>
    <w:rsid w:val="001C7393"/>
    <w:rsid w:val="001C790C"/>
    <w:rsid w:val="001C7F95"/>
    <w:rsid w:val="001D7403"/>
    <w:rsid w:val="00200E38"/>
    <w:rsid w:val="00222548"/>
    <w:rsid w:val="002248F4"/>
    <w:rsid w:val="00230670"/>
    <w:rsid w:val="00236287"/>
    <w:rsid w:val="00242148"/>
    <w:rsid w:val="002468AE"/>
    <w:rsid w:val="00246BE9"/>
    <w:rsid w:val="002508FC"/>
    <w:rsid w:val="00257063"/>
    <w:rsid w:val="00257560"/>
    <w:rsid w:val="00265425"/>
    <w:rsid w:val="00270861"/>
    <w:rsid w:val="00271EC2"/>
    <w:rsid w:val="00271FF7"/>
    <w:rsid w:val="002761AA"/>
    <w:rsid w:val="00281DE3"/>
    <w:rsid w:val="00283BC2"/>
    <w:rsid w:val="00284A93"/>
    <w:rsid w:val="00284C9A"/>
    <w:rsid w:val="00285C88"/>
    <w:rsid w:val="002B2807"/>
    <w:rsid w:val="002B71D9"/>
    <w:rsid w:val="002C4733"/>
    <w:rsid w:val="002D305D"/>
    <w:rsid w:val="002D3DBF"/>
    <w:rsid w:val="002D700C"/>
    <w:rsid w:val="002E24E4"/>
    <w:rsid w:val="002E548B"/>
    <w:rsid w:val="002E62BC"/>
    <w:rsid w:val="002F0918"/>
    <w:rsid w:val="002F4F58"/>
    <w:rsid w:val="002F63EB"/>
    <w:rsid w:val="002F6A69"/>
    <w:rsid w:val="002F6C08"/>
    <w:rsid w:val="002F7731"/>
    <w:rsid w:val="003020DB"/>
    <w:rsid w:val="00311BE3"/>
    <w:rsid w:val="00312FC5"/>
    <w:rsid w:val="00322AFA"/>
    <w:rsid w:val="003312CA"/>
    <w:rsid w:val="003352F7"/>
    <w:rsid w:val="00353417"/>
    <w:rsid w:val="00356210"/>
    <w:rsid w:val="00357BDB"/>
    <w:rsid w:val="0036623E"/>
    <w:rsid w:val="00374064"/>
    <w:rsid w:val="00381C6C"/>
    <w:rsid w:val="003842F6"/>
    <w:rsid w:val="00386C5A"/>
    <w:rsid w:val="003925E6"/>
    <w:rsid w:val="00397DF2"/>
    <w:rsid w:val="003A35DE"/>
    <w:rsid w:val="003A59E2"/>
    <w:rsid w:val="003B23B9"/>
    <w:rsid w:val="003B3CF6"/>
    <w:rsid w:val="003B6CC9"/>
    <w:rsid w:val="003C5F82"/>
    <w:rsid w:val="003D36A1"/>
    <w:rsid w:val="003D4B8D"/>
    <w:rsid w:val="003D4F38"/>
    <w:rsid w:val="003D7643"/>
    <w:rsid w:val="003D78E7"/>
    <w:rsid w:val="003D7FCE"/>
    <w:rsid w:val="003E786C"/>
    <w:rsid w:val="003E7954"/>
    <w:rsid w:val="003F43F8"/>
    <w:rsid w:val="003F5C76"/>
    <w:rsid w:val="00403710"/>
    <w:rsid w:val="00417645"/>
    <w:rsid w:val="00417F4F"/>
    <w:rsid w:val="00420922"/>
    <w:rsid w:val="004301DD"/>
    <w:rsid w:val="00435BD4"/>
    <w:rsid w:val="00440BA1"/>
    <w:rsid w:val="004463AC"/>
    <w:rsid w:val="00470283"/>
    <w:rsid w:val="00471EAF"/>
    <w:rsid w:val="00491926"/>
    <w:rsid w:val="0049467A"/>
    <w:rsid w:val="004A0728"/>
    <w:rsid w:val="004A08B0"/>
    <w:rsid w:val="004A311F"/>
    <w:rsid w:val="004A662E"/>
    <w:rsid w:val="004A7E89"/>
    <w:rsid w:val="004A7FD1"/>
    <w:rsid w:val="004B1004"/>
    <w:rsid w:val="004B47BA"/>
    <w:rsid w:val="004C0F5E"/>
    <w:rsid w:val="004C1AB3"/>
    <w:rsid w:val="004C2579"/>
    <w:rsid w:val="004C3A3B"/>
    <w:rsid w:val="004C52BE"/>
    <w:rsid w:val="004D59EF"/>
    <w:rsid w:val="004E070A"/>
    <w:rsid w:val="004E0AAD"/>
    <w:rsid w:val="004E5622"/>
    <w:rsid w:val="004E65E2"/>
    <w:rsid w:val="004F124A"/>
    <w:rsid w:val="004F4FEE"/>
    <w:rsid w:val="004F6BD1"/>
    <w:rsid w:val="00500427"/>
    <w:rsid w:val="0050045A"/>
    <w:rsid w:val="005042BD"/>
    <w:rsid w:val="00506EFD"/>
    <w:rsid w:val="00511884"/>
    <w:rsid w:val="00515BCD"/>
    <w:rsid w:val="00516BE3"/>
    <w:rsid w:val="00516C58"/>
    <w:rsid w:val="005219E0"/>
    <w:rsid w:val="005219FA"/>
    <w:rsid w:val="00526BB8"/>
    <w:rsid w:val="00533369"/>
    <w:rsid w:val="00533568"/>
    <w:rsid w:val="00533F8F"/>
    <w:rsid w:val="00545653"/>
    <w:rsid w:val="00546AD8"/>
    <w:rsid w:val="00546FB5"/>
    <w:rsid w:val="00562427"/>
    <w:rsid w:val="005701D9"/>
    <w:rsid w:val="00572483"/>
    <w:rsid w:val="00584567"/>
    <w:rsid w:val="00586BB4"/>
    <w:rsid w:val="0059179B"/>
    <w:rsid w:val="005925AD"/>
    <w:rsid w:val="0059531D"/>
    <w:rsid w:val="005953C0"/>
    <w:rsid w:val="00595A7E"/>
    <w:rsid w:val="005A27BD"/>
    <w:rsid w:val="005A6151"/>
    <w:rsid w:val="005A7E34"/>
    <w:rsid w:val="005B0606"/>
    <w:rsid w:val="005D739A"/>
    <w:rsid w:val="005E15DA"/>
    <w:rsid w:val="005E48CB"/>
    <w:rsid w:val="005F5FA3"/>
    <w:rsid w:val="006111C0"/>
    <w:rsid w:val="00616728"/>
    <w:rsid w:val="00627FC6"/>
    <w:rsid w:val="00630497"/>
    <w:rsid w:val="00631287"/>
    <w:rsid w:val="0063140B"/>
    <w:rsid w:val="006427AC"/>
    <w:rsid w:val="00643853"/>
    <w:rsid w:val="00650533"/>
    <w:rsid w:val="006527B6"/>
    <w:rsid w:val="006551EC"/>
    <w:rsid w:val="006557CA"/>
    <w:rsid w:val="00657387"/>
    <w:rsid w:val="00673A86"/>
    <w:rsid w:val="00675C2F"/>
    <w:rsid w:val="006814F7"/>
    <w:rsid w:val="006920FD"/>
    <w:rsid w:val="0069540D"/>
    <w:rsid w:val="006A0CF4"/>
    <w:rsid w:val="006A151C"/>
    <w:rsid w:val="006B24FA"/>
    <w:rsid w:val="006B5C62"/>
    <w:rsid w:val="006C6B42"/>
    <w:rsid w:val="006D0E77"/>
    <w:rsid w:val="006D258B"/>
    <w:rsid w:val="006D262E"/>
    <w:rsid w:val="006D3035"/>
    <w:rsid w:val="006D3EF2"/>
    <w:rsid w:val="006D79B1"/>
    <w:rsid w:val="006E31A5"/>
    <w:rsid w:val="006E6436"/>
    <w:rsid w:val="006E70D5"/>
    <w:rsid w:val="00701E90"/>
    <w:rsid w:val="00713173"/>
    <w:rsid w:val="00714878"/>
    <w:rsid w:val="00723E39"/>
    <w:rsid w:val="00730482"/>
    <w:rsid w:val="0073270C"/>
    <w:rsid w:val="00734D19"/>
    <w:rsid w:val="00735CD9"/>
    <w:rsid w:val="007400AA"/>
    <w:rsid w:val="00742A3D"/>
    <w:rsid w:val="007431EB"/>
    <w:rsid w:val="00747DF9"/>
    <w:rsid w:val="00750655"/>
    <w:rsid w:val="007535DB"/>
    <w:rsid w:val="007668DF"/>
    <w:rsid w:val="00767D64"/>
    <w:rsid w:val="0077066E"/>
    <w:rsid w:val="00780574"/>
    <w:rsid w:val="00785463"/>
    <w:rsid w:val="007870A4"/>
    <w:rsid w:val="00796BDC"/>
    <w:rsid w:val="007A3D8E"/>
    <w:rsid w:val="007A5B40"/>
    <w:rsid w:val="007A664E"/>
    <w:rsid w:val="007A6A63"/>
    <w:rsid w:val="007B479D"/>
    <w:rsid w:val="007C226E"/>
    <w:rsid w:val="007C4A79"/>
    <w:rsid w:val="007C52C1"/>
    <w:rsid w:val="007C5A76"/>
    <w:rsid w:val="007D22C4"/>
    <w:rsid w:val="007D60D6"/>
    <w:rsid w:val="007D635D"/>
    <w:rsid w:val="007E133B"/>
    <w:rsid w:val="007E71C7"/>
    <w:rsid w:val="007F3439"/>
    <w:rsid w:val="00802DA3"/>
    <w:rsid w:val="00810551"/>
    <w:rsid w:val="00811538"/>
    <w:rsid w:val="0081160C"/>
    <w:rsid w:val="00813EF2"/>
    <w:rsid w:val="008158DE"/>
    <w:rsid w:val="008213CB"/>
    <w:rsid w:val="008315D3"/>
    <w:rsid w:val="0084207B"/>
    <w:rsid w:val="00847C64"/>
    <w:rsid w:val="00851232"/>
    <w:rsid w:val="00851457"/>
    <w:rsid w:val="00851EA4"/>
    <w:rsid w:val="008526E4"/>
    <w:rsid w:val="00854161"/>
    <w:rsid w:val="0085617F"/>
    <w:rsid w:val="00856679"/>
    <w:rsid w:val="00872B0D"/>
    <w:rsid w:val="00873DA6"/>
    <w:rsid w:val="0087575B"/>
    <w:rsid w:val="00875E3D"/>
    <w:rsid w:val="00877F93"/>
    <w:rsid w:val="00880EA3"/>
    <w:rsid w:val="00887CEA"/>
    <w:rsid w:val="00893A6B"/>
    <w:rsid w:val="008940B9"/>
    <w:rsid w:val="008B5664"/>
    <w:rsid w:val="008C0260"/>
    <w:rsid w:val="008C68BA"/>
    <w:rsid w:val="008C6B89"/>
    <w:rsid w:val="008D1018"/>
    <w:rsid w:val="008D3BD8"/>
    <w:rsid w:val="008D3DD0"/>
    <w:rsid w:val="008D4CC2"/>
    <w:rsid w:val="008D54C6"/>
    <w:rsid w:val="008F4105"/>
    <w:rsid w:val="008F4BBE"/>
    <w:rsid w:val="00900E11"/>
    <w:rsid w:val="009055DE"/>
    <w:rsid w:val="00905783"/>
    <w:rsid w:val="00906308"/>
    <w:rsid w:val="0091202D"/>
    <w:rsid w:val="009129B9"/>
    <w:rsid w:val="00914AD1"/>
    <w:rsid w:val="00916DCF"/>
    <w:rsid w:val="00917E4F"/>
    <w:rsid w:val="009335D2"/>
    <w:rsid w:val="00933702"/>
    <w:rsid w:val="00944A12"/>
    <w:rsid w:val="00950351"/>
    <w:rsid w:val="009512BE"/>
    <w:rsid w:val="00960044"/>
    <w:rsid w:val="009608E1"/>
    <w:rsid w:val="00964B4E"/>
    <w:rsid w:val="00971C24"/>
    <w:rsid w:val="00973066"/>
    <w:rsid w:val="00973A6A"/>
    <w:rsid w:val="00983A6E"/>
    <w:rsid w:val="00986F93"/>
    <w:rsid w:val="00995212"/>
    <w:rsid w:val="009A2C9E"/>
    <w:rsid w:val="009A4340"/>
    <w:rsid w:val="009A5BCD"/>
    <w:rsid w:val="009A7997"/>
    <w:rsid w:val="009A7A2B"/>
    <w:rsid w:val="009B1E78"/>
    <w:rsid w:val="009B5AEF"/>
    <w:rsid w:val="009C5CEE"/>
    <w:rsid w:val="009C7684"/>
    <w:rsid w:val="009D0981"/>
    <w:rsid w:val="009D50E5"/>
    <w:rsid w:val="009E203A"/>
    <w:rsid w:val="009F0A91"/>
    <w:rsid w:val="009F366D"/>
    <w:rsid w:val="009F3CC3"/>
    <w:rsid w:val="00A032A1"/>
    <w:rsid w:val="00A1194A"/>
    <w:rsid w:val="00A14F26"/>
    <w:rsid w:val="00A156DA"/>
    <w:rsid w:val="00A273CE"/>
    <w:rsid w:val="00A30401"/>
    <w:rsid w:val="00A35FAE"/>
    <w:rsid w:val="00A40B9A"/>
    <w:rsid w:val="00A42544"/>
    <w:rsid w:val="00A47AE2"/>
    <w:rsid w:val="00A56C27"/>
    <w:rsid w:val="00A66856"/>
    <w:rsid w:val="00A75E68"/>
    <w:rsid w:val="00A7608C"/>
    <w:rsid w:val="00A80030"/>
    <w:rsid w:val="00A814F5"/>
    <w:rsid w:val="00A90E30"/>
    <w:rsid w:val="00A935C0"/>
    <w:rsid w:val="00A971CA"/>
    <w:rsid w:val="00AA353E"/>
    <w:rsid w:val="00AA42F7"/>
    <w:rsid w:val="00AA6073"/>
    <w:rsid w:val="00AA6D13"/>
    <w:rsid w:val="00AC02D8"/>
    <w:rsid w:val="00AC1477"/>
    <w:rsid w:val="00AC16AE"/>
    <w:rsid w:val="00AC3D87"/>
    <w:rsid w:val="00AD0B4F"/>
    <w:rsid w:val="00AD1690"/>
    <w:rsid w:val="00AD456A"/>
    <w:rsid w:val="00AD59EE"/>
    <w:rsid w:val="00AE0584"/>
    <w:rsid w:val="00AE1E92"/>
    <w:rsid w:val="00AE32BF"/>
    <w:rsid w:val="00AE5506"/>
    <w:rsid w:val="00B069F4"/>
    <w:rsid w:val="00B17CBD"/>
    <w:rsid w:val="00B234F4"/>
    <w:rsid w:val="00B23F9B"/>
    <w:rsid w:val="00B24B80"/>
    <w:rsid w:val="00B25ACF"/>
    <w:rsid w:val="00B26E26"/>
    <w:rsid w:val="00B35286"/>
    <w:rsid w:val="00B35CE6"/>
    <w:rsid w:val="00B43786"/>
    <w:rsid w:val="00B43EA6"/>
    <w:rsid w:val="00B45553"/>
    <w:rsid w:val="00B5215F"/>
    <w:rsid w:val="00B60689"/>
    <w:rsid w:val="00B61289"/>
    <w:rsid w:val="00B62214"/>
    <w:rsid w:val="00B643E6"/>
    <w:rsid w:val="00B667CE"/>
    <w:rsid w:val="00B76D90"/>
    <w:rsid w:val="00B80153"/>
    <w:rsid w:val="00B839B2"/>
    <w:rsid w:val="00B843F5"/>
    <w:rsid w:val="00B85883"/>
    <w:rsid w:val="00BA4193"/>
    <w:rsid w:val="00BC0AE3"/>
    <w:rsid w:val="00BC2551"/>
    <w:rsid w:val="00BD4684"/>
    <w:rsid w:val="00BE11CC"/>
    <w:rsid w:val="00BE1846"/>
    <w:rsid w:val="00BE2D0A"/>
    <w:rsid w:val="00BE35D4"/>
    <w:rsid w:val="00BE41FE"/>
    <w:rsid w:val="00BE6E82"/>
    <w:rsid w:val="00BF0EBB"/>
    <w:rsid w:val="00BF5DDA"/>
    <w:rsid w:val="00BF7304"/>
    <w:rsid w:val="00C02415"/>
    <w:rsid w:val="00C02A23"/>
    <w:rsid w:val="00C10A00"/>
    <w:rsid w:val="00C1369B"/>
    <w:rsid w:val="00C32F48"/>
    <w:rsid w:val="00C34D93"/>
    <w:rsid w:val="00C45A72"/>
    <w:rsid w:val="00C53C92"/>
    <w:rsid w:val="00C5421B"/>
    <w:rsid w:val="00C6357D"/>
    <w:rsid w:val="00C6468B"/>
    <w:rsid w:val="00C73838"/>
    <w:rsid w:val="00C75640"/>
    <w:rsid w:val="00C76C1A"/>
    <w:rsid w:val="00C77F68"/>
    <w:rsid w:val="00C906C0"/>
    <w:rsid w:val="00C9241A"/>
    <w:rsid w:val="00C926AA"/>
    <w:rsid w:val="00CA4DC0"/>
    <w:rsid w:val="00CB0A57"/>
    <w:rsid w:val="00CB34CD"/>
    <w:rsid w:val="00CB5C8A"/>
    <w:rsid w:val="00CB5F6C"/>
    <w:rsid w:val="00CC164E"/>
    <w:rsid w:val="00CC1A7D"/>
    <w:rsid w:val="00CC3703"/>
    <w:rsid w:val="00CC6FF4"/>
    <w:rsid w:val="00CD063E"/>
    <w:rsid w:val="00CD2C2E"/>
    <w:rsid w:val="00CE1A16"/>
    <w:rsid w:val="00CE398D"/>
    <w:rsid w:val="00CF0130"/>
    <w:rsid w:val="00D01A53"/>
    <w:rsid w:val="00D0408C"/>
    <w:rsid w:val="00D1070C"/>
    <w:rsid w:val="00D11935"/>
    <w:rsid w:val="00D161E2"/>
    <w:rsid w:val="00D35683"/>
    <w:rsid w:val="00D40603"/>
    <w:rsid w:val="00D467EE"/>
    <w:rsid w:val="00D53C8D"/>
    <w:rsid w:val="00D54A7A"/>
    <w:rsid w:val="00D55601"/>
    <w:rsid w:val="00D57D61"/>
    <w:rsid w:val="00D61F36"/>
    <w:rsid w:val="00D62555"/>
    <w:rsid w:val="00D67F22"/>
    <w:rsid w:val="00D72629"/>
    <w:rsid w:val="00D741A9"/>
    <w:rsid w:val="00D75BE7"/>
    <w:rsid w:val="00D77961"/>
    <w:rsid w:val="00D819A0"/>
    <w:rsid w:val="00D93B38"/>
    <w:rsid w:val="00D94651"/>
    <w:rsid w:val="00D95167"/>
    <w:rsid w:val="00DA0D44"/>
    <w:rsid w:val="00DA37B8"/>
    <w:rsid w:val="00DA3E89"/>
    <w:rsid w:val="00DA7FA3"/>
    <w:rsid w:val="00DB01E7"/>
    <w:rsid w:val="00DB322E"/>
    <w:rsid w:val="00DB52BE"/>
    <w:rsid w:val="00DC3C2A"/>
    <w:rsid w:val="00DD365C"/>
    <w:rsid w:val="00DE153E"/>
    <w:rsid w:val="00DE7D24"/>
    <w:rsid w:val="00DF1BB3"/>
    <w:rsid w:val="00E02704"/>
    <w:rsid w:val="00E04119"/>
    <w:rsid w:val="00E06302"/>
    <w:rsid w:val="00E0722E"/>
    <w:rsid w:val="00E10DAD"/>
    <w:rsid w:val="00E115F9"/>
    <w:rsid w:val="00E13309"/>
    <w:rsid w:val="00E30F7E"/>
    <w:rsid w:val="00E35EF1"/>
    <w:rsid w:val="00E4566B"/>
    <w:rsid w:val="00E4599D"/>
    <w:rsid w:val="00E57557"/>
    <w:rsid w:val="00E609A3"/>
    <w:rsid w:val="00E67676"/>
    <w:rsid w:val="00E86558"/>
    <w:rsid w:val="00E963D8"/>
    <w:rsid w:val="00E96D15"/>
    <w:rsid w:val="00EB5B48"/>
    <w:rsid w:val="00EB667E"/>
    <w:rsid w:val="00EB72CC"/>
    <w:rsid w:val="00EC67E2"/>
    <w:rsid w:val="00ED021C"/>
    <w:rsid w:val="00ED0770"/>
    <w:rsid w:val="00EE45CB"/>
    <w:rsid w:val="00EF0BA7"/>
    <w:rsid w:val="00EF1AD0"/>
    <w:rsid w:val="00EF1BFE"/>
    <w:rsid w:val="00EF5028"/>
    <w:rsid w:val="00F0126D"/>
    <w:rsid w:val="00F05CD2"/>
    <w:rsid w:val="00F13362"/>
    <w:rsid w:val="00F14E8C"/>
    <w:rsid w:val="00F1793F"/>
    <w:rsid w:val="00F24320"/>
    <w:rsid w:val="00F243E6"/>
    <w:rsid w:val="00F25603"/>
    <w:rsid w:val="00F27C9E"/>
    <w:rsid w:val="00F30CDE"/>
    <w:rsid w:val="00F346E2"/>
    <w:rsid w:val="00F35E82"/>
    <w:rsid w:val="00F42D8F"/>
    <w:rsid w:val="00F476F8"/>
    <w:rsid w:val="00F513BD"/>
    <w:rsid w:val="00F56006"/>
    <w:rsid w:val="00F56336"/>
    <w:rsid w:val="00F56FF7"/>
    <w:rsid w:val="00F67231"/>
    <w:rsid w:val="00F73922"/>
    <w:rsid w:val="00F740BA"/>
    <w:rsid w:val="00F82A53"/>
    <w:rsid w:val="00F84305"/>
    <w:rsid w:val="00F85B67"/>
    <w:rsid w:val="00F87127"/>
    <w:rsid w:val="00F93569"/>
    <w:rsid w:val="00F94756"/>
    <w:rsid w:val="00FA1BF0"/>
    <w:rsid w:val="00FA3487"/>
    <w:rsid w:val="00FA3576"/>
    <w:rsid w:val="00FA3803"/>
    <w:rsid w:val="00FA6EF3"/>
    <w:rsid w:val="00FB2994"/>
    <w:rsid w:val="00FB3611"/>
    <w:rsid w:val="00FC07E1"/>
    <w:rsid w:val="00FC5570"/>
    <w:rsid w:val="00FC5628"/>
    <w:rsid w:val="00FC571B"/>
    <w:rsid w:val="00FC65F6"/>
    <w:rsid w:val="00FC68F0"/>
    <w:rsid w:val="00FC6BBE"/>
    <w:rsid w:val="00FD00C1"/>
    <w:rsid w:val="00FD4B24"/>
    <w:rsid w:val="00FE288D"/>
    <w:rsid w:val="00FF3769"/>
    <w:rsid w:val="00FF6272"/>
    <w:rsid w:val="69B2C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90045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4A12"/>
    <w:pPr>
      <w:spacing w:after="120"/>
    </w:pPr>
    <w:rPr>
      <w:rFonts w:asciiTheme="majorHAnsi" w:hAnsiTheme="majorHAnsi" w:cs="Arial"/>
      <w:sz w:val="22"/>
      <w:szCs w:val="22"/>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rsid w:val="0064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fr-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fr-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fr-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fr-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fr-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PageNumber">
    <w:name w:val="page number"/>
    <w:basedOn w:val="DefaultParagraphFont"/>
    <w:uiPriority w:val="99"/>
    <w:semiHidden/>
    <w:unhideWhenUsed/>
    <w:rsid w:val="00900E11"/>
  </w:style>
  <w:style w:type="character" w:styleId="FollowedHyperlink">
    <w:name w:val="FollowedHyperlink"/>
    <w:basedOn w:val="DefaultParagraphFont"/>
    <w:uiPriority w:val="99"/>
    <w:semiHidden/>
    <w:unhideWhenUsed/>
    <w:rsid w:val="00D53C8D"/>
    <w:rPr>
      <w:color w:val="800080" w:themeColor="followedHyperlink"/>
      <w:u w:val="single"/>
    </w:rPr>
  </w:style>
  <w:style w:type="character" w:styleId="UnresolvedMention">
    <w:name w:val="Unresolved Mention"/>
    <w:basedOn w:val="DefaultParagraphFont"/>
    <w:uiPriority w:val="99"/>
    <w:rsid w:val="00C3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8664">
      <w:bodyDiv w:val="1"/>
      <w:marLeft w:val="0"/>
      <w:marRight w:val="0"/>
      <w:marTop w:val="0"/>
      <w:marBottom w:val="0"/>
      <w:divBdr>
        <w:top w:val="none" w:sz="0" w:space="0" w:color="auto"/>
        <w:left w:val="none" w:sz="0" w:space="0" w:color="auto"/>
        <w:bottom w:val="none" w:sz="0" w:space="0" w:color="auto"/>
        <w:right w:val="none" w:sz="0" w:space="0" w:color="auto"/>
      </w:divBdr>
    </w:div>
    <w:div w:id="488209420">
      <w:bodyDiv w:val="1"/>
      <w:marLeft w:val="0"/>
      <w:marRight w:val="0"/>
      <w:marTop w:val="0"/>
      <w:marBottom w:val="0"/>
      <w:divBdr>
        <w:top w:val="none" w:sz="0" w:space="0" w:color="auto"/>
        <w:left w:val="none" w:sz="0" w:space="0" w:color="auto"/>
        <w:bottom w:val="none" w:sz="0" w:space="0" w:color="auto"/>
        <w:right w:val="none" w:sz="0" w:space="0" w:color="auto"/>
      </w:divBdr>
      <w:divsChild>
        <w:div w:id="1787001409">
          <w:marLeft w:val="0"/>
          <w:marRight w:val="0"/>
          <w:marTop w:val="0"/>
          <w:marBottom w:val="0"/>
          <w:divBdr>
            <w:top w:val="none" w:sz="0" w:space="0" w:color="auto"/>
            <w:left w:val="none" w:sz="0" w:space="0" w:color="auto"/>
            <w:bottom w:val="none" w:sz="0" w:space="0" w:color="auto"/>
            <w:right w:val="none" w:sz="0" w:space="0" w:color="auto"/>
          </w:divBdr>
        </w:div>
        <w:div w:id="1263686396">
          <w:marLeft w:val="0"/>
          <w:marRight w:val="0"/>
          <w:marTop w:val="0"/>
          <w:marBottom w:val="0"/>
          <w:divBdr>
            <w:top w:val="none" w:sz="0" w:space="0" w:color="auto"/>
            <w:left w:val="none" w:sz="0" w:space="0" w:color="auto"/>
            <w:bottom w:val="none" w:sz="0" w:space="0" w:color="auto"/>
            <w:right w:val="none" w:sz="0" w:space="0" w:color="auto"/>
          </w:divBdr>
        </w:div>
        <w:div w:id="871920883">
          <w:marLeft w:val="0"/>
          <w:marRight w:val="0"/>
          <w:marTop w:val="0"/>
          <w:marBottom w:val="0"/>
          <w:divBdr>
            <w:top w:val="none" w:sz="0" w:space="0" w:color="auto"/>
            <w:left w:val="none" w:sz="0" w:space="0" w:color="auto"/>
            <w:bottom w:val="none" w:sz="0" w:space="0" w:color="auto"/>
            <w:right w:val="none" w:sz="0" w:space="0" w:color="auto"/>
          </w:divBdr>
        </w:div>
        <w:div w:id="457991256">
          <w:blockQuote w:val="1"/>
          <w:marLeft w:val="600"/>
          <w:marRight w:val="0"/>
          <w:marTop w:val="0"/>
          <w:marBottom w:val="0"/>
          <w:divBdr>
            <w:top w:val="none" w:sz="0" w:space="0" w:color="auto"/>
            <w:left w:val="none" w:sz="0" w:space="0" w:color="auto"/>
            <w:bottom w:val="none" w:sz="0" w:space="0" w:color="auto"/>
            <w:right w:val="none" w:sz="0" w:space="0" w:color="auto"/>
          </w:divBdr>
          <w:divsChild>
            <w:div w:id="712460273">
              <w:marLeft w:val="0"/>
              <w:marRight w:val="0"/>
              <w:marTop w:val="0"/>
              <w:marBottom w:val="0"/>
              <w:divBdr>
                <w:top w:val="none" w:sz="0" w:space="0" w:color="auto"/>
                <w:left w:val="none" w:sz="0" w:space="0" w:color="auto"/>
                <w:bottom w:val="none" w:sz="0" w:space="0" w:color="auto"/>
                <w:right w:val="none" w:sz="0" w:space="0" w:color="auto"/>
              </w:divBdr>
            </w:div>
            <w:div w:id="2046103562">
              <w:marLeft w:val="0"/>
              <w:marRight w:val="0"/>
              <w:marTop w:val="0"/>
              <w:marBottom w:val="0"/>
              <w:divBdr>
                <w:top w:val="none" w:sz="0" w:space="0" w:color="auto"/>
                <w:left w:val="none" w:sz="0" w:space="0" w:color="auto"/>
                <w:bottom w:val="none" w:sz="0" w:space="0" w:color="auto"/>
                <w:right w:val="none" w:sz="0" w:space="0" w:color="auto"/>
              </w:divBdr>
            </w:div>
            <w:div w:id="1749037804">
              <w:marLeft w:val="0"/>
              <w:marRight w:val="0"/>
              <w:marTop w:val="0"/>
              <w:marBottom w:val="0"/>
              <w:divBdr>
                <w:top w:val="none" w:sz="0" w:space="0" w:color="auto"/>
                <w:left w:val="none" w:sz="0" w:space="0" w:color="auto"/>
                <w:bottom w:val="none" w:sz="0" w:space="0" w:color="auto"/>
                <w:right w:val="none" w:sz="0" w:space="0" w:color="auto"/>
              </w:divBdr>
            </w:div>
            <w:div w:id="654720825">
              <w:marLeft w:val="0"/>
              <w:marRight w:val="0"/>
              <w:marTop w:val="0"/>
              <w:marBottom w:val="0"/>
              <w:divBdr>
                <w:top w:val="none" w:sz="0" w:space="0" w:color="auto"/>
                <w:left w:val="none" w:sz="0" w:space="0" w:color="auto"/>
                <w:bottom w:val="none" w:sz="0" w:space="0" w:color="auto"/>
                <w:right w:val="none" w:sz="0" w:space="0" w:color="auto"/>
              </w:divBdr>
            </w:div>
            <w:div w:id="2006979105">
              <w:marLeft w:val="0"/>
              <w:marRight w:val="0"/>
              <w:marTop w:val="0"/>
              <w:marBottom w:val="0"/>
              <w:divBdr>
                <w:top w:val="none" w:sz="0" w:space="0" w:color="auto"/>
                <w:left w:val="none" w:sz="0" w:space="0" w:color="auto"/>
                <w:bottom w:val="none" w:sz="0" w:space="0" w:color="auto"/>
                <w:right w:val="none" w:sz="0" w:space="0" w:color="auto"/>
              </w:divBdr>
            </w:div>
          </w:divsChild>
        </w:div>
        <w:div w:id="686060005">
          <w:marLeft w:val="0"/>
          <w:marRight w:val="0"/>
          <w:marTop w:val="0"/>
          <w:marBottom w:val="0"/>
          <w:divBdr>
            <w:top w:val="none" w:sz="0" w:space="0" w:color="auto"/>
            <w:left w:val="none" w:sz="0" w:space="0" w:color="auto"/>
            <w:bottom w:val="none" w:sz="0" w:space="0" w:color="auto"/>
            <w:right w:val="none" w:sz="0" w:space="0" w:color="auto"/>
          </w:divBdr>
        </w:div>
        <w:div w:id="2132085732">
          <w:marLeft w:val="0"/>
          <w:marRight w:val="0"/>
          <w:marTop w:val="0"/>
          <w:marBottom w:val="0"/>
          <w:divBdr>
            <w:top w:val="none" w:sz="0" w:space="0" w:color="auto"/>
            <w:left w:val="none" w:sz="0" w:space="0" w:color="auto"/>
            <w:bottom w:val="none" w:sz="0" w:space="0" w:color="auto"/>
            <w:right w:val="none" w:sz="0" w:space="0" w:color="auto"/>
          </w:divBdr>
        </w:div>
        <w:div w:id="375004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605553">
              <w:marLeft w:val="0"/>
              <w:marRight w:val="0"/>
              <w:marTop w:val="0"/>
              <w:marBottom w:val="0"/>
              <w:divBdr>
                <w:top w:val="none" w:sz="0" w:space="0" w:color="auto"/>
                <w:left w:val="none" w:sz="0" w:space="0" w:color="auto"/>
                <w:bottom w:val="none" w:sz="0" w:space="0" w:color="auto"/>
                <w:right w:val="none" w:sz="0" w:space="0" w:color="auto"/>
              </w:divBdr>
            </w:div>
            <w:div w:id="1946575693">
              <w:marLeft w:val="0"/>
              <w:marRight w:val="0"/>
              <w:marTop w:val="0"/>
              <w:marBottom w:val="0"/>
              <w:divBdr>
                <w:top w:val="none" w:sz="0" w:space="0" w:color="auto"/>
                <w:left w:val="none" w:sz="0" w:space="0" w:color="auto"/>
                <w:bottom w:val="none" w:sz="0" w:space="0" w:color="auto"/>
                <w:right w:val="none" w:sz="0" w:space="0" w:color="auto"/>
              </w:divBdr>
            </w:div>
            <w:div w:id="867959384">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 w:id="3292231">
              <w:marLeft w:val="0"/>
              <w:marRight w:val="0"/>
              <w:marTop w:val="0"/>
              <w:marBottom w:val="0"/>
              <w:divBdr>
                <w:top w:val="none" w:sz="0" w:space="0" w:color="auto"/>
                <w:left w:val="none" w:sz="0" w:space="0" w:color="auto"/>
                <w:bottom w:val="none" w:sz="0" w:space="0" w:color="auto"/>
                <w:right w:val="none" w:sz="0" w:space="0" w:color="auto"/>
              </w:divBdr>
            </w:div>
          </w:divsChild>
        </w:div>
        <w:div w:id="1469978172">
          <w:marLeft w:val="0"/>
          <w:marRight w:val="0"/>
          <w:marTop w:val="0"/>
          <w:marBottom w:val="0"/>
          <w:divBdr>
            <w:top w:val="none" w:sz="0" w:space="0" w:color="auto"/>
            <w:left w:val="none" w:sz="0" w:space="0" w:color="auto"/>
            <w:bottom w:val="none" w:sz="0" w:space="0" w:color="auto"/>
            <w:right w:val="none" w:sz="0" w:space="0" w:color="auto"/>
          </w:divBdr>
        </w:div>
        <w:div w:id="1677267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21038">
              <w:marLeft w:val="0"/>
              <w:marRight w:val="0"/>
              <w:marTop w:val="0"/>
              <w:marBottom w:val="0"/>
              <w:divBdr>
                <w:top w:val="none" w:sz="0" w:space="0" w:color="auto"/>
                <w:left w:val="none" w:sz="0" w:space="0" w:color="auto"/>
                <w:bottom w:val="none" w:sz="0" w:space="0" w:color="auto"/>
                <w:right w:val="none" w:sz="0" w:space="0" w:color="auto"/>
              </w:divBdr>
            </w:div>
          </w:divsChild>
        </w:div>
        <w:div w:id="114064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9463863">
              <w:marLeft w:val="0"/>
              <w:marRight w:val="0"/>
              <w:marTop w:val="0"/>
              <w:marBottom w:val="0"/>
              <w:divBdr>
                <w:top w:val="none" w:sz="0" w:space="0" w:color="auto"/>
                <w:left w:val="none" w:sz="0" w:space="0" w:color="auto"/>
                <w:bottom w:val="none" w:sz="0" w:space="0" w:color="auto"/>
                <w:right w:val="none" w:sz="0" w:space="0" w:color="auto"/>
              </w:divBdr>
            </w:div>
            <w:div w:id="2005551813">
              <w:marLeft w:val="0"/>
              <w:marRight w:val="0"/>
              <w:marTop w:val="0"/>
              <w:marBottom w:val="0"/>
              <w:divBdr>
                <w:top w:val="none" w:sz="0" w:space="0" w:color="auto"/>
                <w:left w:val="none" w:sz="0" w:space="0" w:color="auto"/>
                <w:bottom w:val="none" w:sz="0" w:space="0" w:color="auto"/>
                <w:right w:val="none" w:sz="0" w:space="0" w:color="auto"/>
              </w:divBdr>
            </w:div>
            <w:div w:id="320089328">
              <w:marLeft w:val="0"/>
              <w:marRight w:val="0"/>
              <w:marTop w:val="0"/>
              <w:marBottom w:val="0"/>
              <w:divBdr>
                <w:top w:val="none" w:sz="0" w:space="0" w:color="auto"/>
                <w:left w:val="none" w:sz="0" w:space="0" w:color="auto"/>
                <w:bottom w:val="none" w:sz="0" w:space="0" w:color="auto"/>
                <w:right w:val="none" w:sz="0" w:space="0" w:color="auto"/>
              </w:divBdr>
            </w:div>
          </w:divsChild>
        </w:div>
        <w:div w:id="510218207">
          <w:marLeft w:val="0"/>
          <w:marRight w:val="0"/>
          <w:marTop w:val="0"/>
          <w:marBottom w:val="0"/>
          <w:divBdr>
            <w:top w:val="none" w:sz="0" w:space="0" w:color="auto"/>
            <w:left w:val="none" w:sz="0" w:space="0" w:color="auto"/>
            <w:bottom w:val="none" w:sz="0" w:space="0" w:color="auto"/>
            <w:right w:val="none" w:sz="0" w:space="0" w:color="auto"/>
          </w:divBdr>
        </w:div>
        <w:div w:id="4596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10626040">
              <w:marLeft w:val="0"/>
              <w:marRight w:val="0"/>
              <w:marTop w:val="0"/>
              <w:marBottom w:val="0"/>
              <w:divBdr>
                <w:top w:val="none" w:sz="0" w:space="0" w:color="auto"/>
                <w:left w:val="none" w:sz="0" w:space="0" w:color="auto"/>
                <w:bottom w:val="none" w:sz="0" w:space="0" w:color="auto"/>
                <w:right w:val="none" w:sz="0" w:space="0" w:color="auto"/>
              </w:divBdr>
            </w:div>
          </w:divsChild>
        </w:div>
        <w:div w:id="1171799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452730">
              <w:marLeft w:val="0"/>
              <w:marRight w:val="0"/>
              <w:marTop w:val="0"/>
              <w:marBottom w:val="0"/>
              <w:divBdr>
                <w:top w:val="none" w:sz="0" w:space="0" w:color="auto"/>
                <w:left w:val="none" w:sz="0" w:space="0" w:color="auto"/>
                <w:bottom w:val="none" w:sz="0" w:space="0" w:color="auto"/>
                <w:right w:val="none" w:sz="0" w:space="0" w:color="auto"/>
              </w:divBdr>
            </w:div>
            <w:div w:id="55401423">
              <w:marLeft w:val="0"/>
              <w:marRight w:val="0"/>
              <w:marTop w:val="0"/>
              <w:marBottom w:val="0"/>
              <w:divBdr>
                <w:top w:val="none" w:sz="0" w:space="0" w:color="auto"/>
                <w:left w:val="none" w:sz="0" w:space="0" w:color="auto"/>
                <w:bottom w:val="none" w:sz="0" w:space="0" w:color="auto"/>
                <w:right w:val="none" w:sz="0" w:space="0" w:color="auto"/>
              </w:divBdr>
            </w:div>
          </w:divsChild>
        </w:div>
        <w:div w:id="1274902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471469">
              <w:marLeft w:val="0"/>
              <w:marRight w:val="0"/>
              <w:marTop w:val="0"/>
              <w:marBottom w:val="0"/>
              <w:divBdr>
                <w:top w:val="none" w:sz="0" w:space="0" w:color="auto"/>
                <w:left w:val="none" w:sz="0" w:space="0" w:color="auto"/>
                <w:bottom w:val="none" w:sz="0" w:space="0" w:color="auto"/>
                <w:right w:val="none" w:sz="0" w:space="0" w:color="auto"/>
              </w:divBdr>
            </w:div>
          </w:divsChild>
        </w:div>
        <w:div w:id="109413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803">
              <w:marLeft w:val="0"/>
              <w:marRight w:val="0"/>
              <w:marTop w:val="0"/>
              <w:marBottom w:val="0"/>
              <w:divBdr>
                <w:top w:val="none" w:sz="0" w:space="0" w:color="auto"/>
                <w:left w:val="none" w:sz="0" w:space="0" w:color="auto"/>
                <w:bottom w:val="none" w:sz="0" w:space="0" w:color="auto"/>
                <w:right w:val="none" w:sz="0" w:space="0" w:color="auto"/>
              </w:divBdr>
            </w:div>
          </w:divsChild>
        </w:div>
        <w:div w:id="305858386">
          <w:marLeft w:val="0"/>
          <w:marRight w:val="0"/>
          <w:marTop w:val="0"/>
          <w:marBottom w:val="0"/>
          <w:divBdr>
            <w:top w:val="none" w:sz="0" w:space="0" w:color="auto"/>
            <w:left w:val="none" w:sz="0" w:space="0" w:color="auto"/>
            <w:bottom w:val="none" w:sz="0" w:space="0" w:color="auto"/>
            <w:right w:val="none" w:sz="0" w:space="0" w:color="auto"/>
          </w:divBdr>
        </w:div>
        <w:div w:id="751124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065228">
              <w:marLeft w:val="0"/>
              <w:marRight w:val="0"/>
              <w:marTop w:val="0"/>
              <w:marBottom w:val="0"/>
              <w:divBdr>
                <w:top w:val="none" w:sz="0" w:space="0" w:color="auto"/>
                <w:left w:val="none" w:sz="0" w:space="0" w:color="auto"/>
                <w:bottom w:val="none" w:sz="0" w:space="0" w:color="auto"/>
                <w:right w:val="none" w:sz="0" w:space="0" w:color="auto"/>
              </w:divBdr>
            </w:div>
          </w:divsChild>
        </w:div>
        <w:div w:id="12652154">
          <w:blockQuote w:val="1"/>
          <w:marLeft w:val="600"/>
          <w:marRight w:val="0"/>
          <w:marTop w:val="0"/>
          <w:marBottom w:val="0"/>
          <w:divBdr>
            <w:top w:val="none" w:sz="0" w:space="0" w:color="auto"/>
            <w:left w:val="none" w:sz="0" w:space="0" w:color="auto"/>
            <w:bottom w:val="none" w:sz="0" w:space="0" w:color="auto"/>
            <w:right w:val="none" w:sz="0" w:space="0" w:color="auto"/>
          </w:divBdr>
          <w:divsChild>
            <w:div w:id="585726975">
              <w:marLeft w:val="0"/>
              <w:marRight w:val="0"/>
              <w:marTop w:val="0"/>
              <w:marBottom w:val="0"/>
              <w:divBdr>
                <w:top w:val="none" w:sz="0" w:space="0" w:color="auto"/>
                <w:left w:val="none" w:sz="0" w:space="0" w:color="auto"/>
                <w:bottom w:val="none" w:sz="0" w:space="0" w:color="auto"/>
                <w:right w:val="none" w:sz="0" w:space="0" w:color="auto"/>
              </w:divBdr>
            </w:div>
            <w:div w:id="302200015">
              <w:marLeft w:val="0"/>
              <w:marRight w:val="0"/>
              <w:marTop w:val="0"/>
              <w:marBottom w:val="0"/>
              <w:divBdr>
                <w:top w:val="none" w:sz="0" w:space="0" w:color="auto"/>
                <w:left w:val="none" w:sz="0" w:space="0" w:color="auto"/>
                <w:bottom w:val="none" w:sz="0" w:space="0" w:color="auto"/>
                <w:right w:val="none" w:sz="0" w:space="0" w:color="auto"/>
              </w:divBdr>
            </w:div>
          </w:divsChild>
        </w:div>
        <w:div w:id="165159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125662">
              <w:marLeft w:val="0"/>
              <w:marRight w:val="0"/>
              <w:marTop w:val="0"/>
              <w:marBottom w:val="0"/>
              <w:divBdr>
                <w:top w:val="none" w:sz="0" w:space="0" w:color="auto"/>
                <w:left w:val="none" w:sz="0" w:space="0" w:color="auto"/>
                <w:bottom w:val="none" w:sz="0" w:space="0" w:color="auto"/>
                <w:right w:val="none" w:sz="0" w:space="0" w:color="auto"/>
              </w:divBdr>
            </w:div>
          </w:divsChild>
        </w:div>
        <w:div w:id="1892036472">
          <w:blockQuote w:val="1"/>
          <w:marLeft w:val="600"/>
          <w:marRight w:val="0"/>
          <w:marTop w:val="0"/>
          <w:marBottom w:val="0"/>
          <w:divBdr>
            <w:top w:val="none" w:sz="0" w:space="0" w:color="auto"/>
            <w:left w:val="none" w:sz="0" w:space="0" w:color="auto"/>
            <w:bottom w:val="none" w:sz="0" w:space="0" w:color="auto"/>
            <w:right w:val="none" w:sz="0" w:space="0" w:color="auto"/>
          </w:divBdr>
          <w:divsChild>
            <w:div w:id="793913667">
              <w:marLeft w:val="0"/>
              <w:marRight w:val="0"/>
              <w:marTop w:val="0"/>
              <w:marBottom w:val="0"/>
              <w:divBdr>
                <w:top w:val="none" w:sz="0" w:space="0" w:color="auto"/>
                <w:left w:val="none" w:sz="0" w:space="0" w:color="auto"/>
                <w:bottom w:val="none" w:sz="0" w:space="0" w:color="auto"/>
                <w:right w:val="none" w:sz="0" w:space="0" w:color="auto"/>
              </w:divBdr>
            </w:div>
          </w:divsChild>
        </w:div>
        <w:div w:id="553010170">
          <w:marLeft w:val="0"/>
          <w:marRight w:val="0"/>
          <w:marTop w:val="0"/>
          <w:marBottom w:val="0"/>
          <w:divBdr>
            <w:top w:val="none" w:sz="0" w:space="0" w:color="auto"/>
            <w:left w:val="none" w:sz="0" w:space="0" w:color="auto"/>
            <w:bottom w:val="none" w:sz="0" w:space="0" w:color="auto"/>
            <w:right w:val="none" w:sz="0" w:space="0" w:color="auto"/>
          </w:divBdr>
        </w:div>
        <w:div w:id="1888183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728596">
              <w:marLeft w:val="0"/>
              <w:marRight w:val="0"/>
              <w:marTop w:val="0"/>
              <w:marBottom w:val="0"/>
              <w:divBdr>
                <w:top w:val="none" w:sz="0" w:space="0" w:color="auto"/>
                <w:left w:val="none" w:sz="0" w:space="0" w:color="auto"/>
                <w:bottom w:val="none" w:sz="0" w:space="0" w:color="auto"/>
                <w:right w:val="none" w:sz="0" w:space="0" w:color="auto"/>
              </w:divBdr>
            </w:div>
          </w:divsChild>
        </w:div>
        <w:div w:id="9498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771443">
              <w:marLeft w:val="0"/>
              <w:marRight w:val="0"/>
              <w:marTop w:val="0"/>
              <w:marBottom w:val="0"/>
              <w:divBdr>
                <w:top w:val="none" w:sz="0" w:space="0" w:color="auto"/>
                <w:left w:val="none" w:sz="0" w:space="0" w:color="auto"/>
                <w:bottom w:val="none" w:sz="0" w:space="0" w:color="auto"/>
                <w:right w:val="none" w:sz="0" w:space="0" w:color="auto"/>
              </w:divBdr>
            </w:div>
            <w:div w:id="705715568">
              <w:marLeft w:val="0"/>
              <w:marRight w:val="0"/>
              <w:marTop w:val="0"/>
              <w:marBottom w:val="0"/>
              <w:divBdr>
                <w:top w:val="none" w:sz="0" w:space="0" w:color="auto"/>
                <w:left w:val="none" w:sz="0" w:space="0" w:color="auto"/>
                <w:bottom w:val="none" w:sz="0" w:space="0" w:color="auto"/>
                <w:right w:val="none" w:sz="0" w:space="0" w:color="auto"/>
              </w:divBdr>
            </w:div>
            <w:div w:id="1157309413">
              <w:marLeft w:val="0"/>
              <w:marRight w:val="0"/>
              <w:marTop w:val="0"/>
              <w:marBottom w:val="0"/>
              <w:divBdr>
                <w:top w:val="none" w:sz="0" w:space="0" w:color="auto"/>
                <w:left w:val="none" w:sz="0" w:space="0" w:color="auto"/>
                <w:bottom w:val="none" w:sz="0" w:space="0" w:color="auto"/>
                <w:right w:val="none" w:sz="0" w:space="0" w:color="auto"/>
              </w:divBdr>
            </w:div>
            <w:div w:id="322121795">
              <w:marLeft w:val="0"/>
              <w:marRight w:val="0"/>
              <w:marTop w:val="0"/>
              <w:marBottom w:val="0"/>
              <w:divBdr>
                <w:top w:val="none" w:sz="0" w:space="0" w:color="auto"/>
                <w:left w:val="none" w:sz="0" w:space="0" w:color="auto"/>
                <w:bottom w:val="none" w:sz="0" w:space="0" w:color="auto"/>
                <w:right w:val="none" w:sz="0" w:space="0" w:color="auto"/>
              </w:divBdr>
            </w:div>
          </w:divsChild>
        </w:div>
        <w:div w:id="1035697445">
          <w:marLeft w:val="0"/>
          <w:marRight w:val="0"/>
          <w:marTop w:val="0"/>
          <w:marBottom w:val="0"/>
          <w:divBdr>
            <w:top w:val="none" w:sz="0" w:space="0" w:color="auto"/>
            <w:left w:val="none" w:sz="0" w:space="0" w:color="auto"/>
            <w:bottom w:val="none" w:sz="0" w:space="0" w:color="auto"/>
            <w:right w:val="none" w:sz="0" w:space="0" w:color="auto"/>
          </w:divBdr>
        </w:div>
        <w:div w:id="117499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468557">
              <w:marLeft w:val="0"/>
              <w:marRight w:val="0"/>
              <w:marTop w:val="0"/>
              <w:marBottom w:val="0"/>
              <w:divBdr>
                <w:top w:val="none" w:sz="0" w:space="0" w:color="auto"/>
                <w:left w:val="none" w:sz="0" w:space="0" w:color="auto"/>
                <w:bottom w:val="none" w:sz="0" w:space="0" w:color="auto"/>
                <w:right w:val="none" w:sz="0" w:space="0" w:color="auto"/>
              </w:divBdr>
            </w:div>
          </w:divsChild>
        </w:div>
        <w:div w:id="1771897607">
          <w:blockQuote w:val="1"/>
          <w:marLeft w:val="600"/>
          <w:marRight w:val="0"/>
          <w:marTop w:val="0"/>
          <w:marBottom w:val="0"/>
          <w:divBdr>
            <w:top w:val="none" w:sz="0" w:space="0" w:color="auto"/>
            <w:left w:val="none" w:sz="0" w:space="0" w:color="auto"/>
            <w:bottom w:val="none" w:sz="0" w:space="0" w:color="auto"/>
            <w:right w:val="none" w:sz="0" w:space="0" w:color="auto"/>
          </w:divBdr>
        </w:div>
        <w:div w:id="532884987">
          <w:blockQuote w:val="1"/>
          <w:marLeft w:val="600"/>
          <w:marRight w:val="0"/>
          <w:marTop w:val="0"/>
          <w:marBottom w:val="0"/>
          <w:divBdr>
            <w:top w:val="none" w:sz="0" w:space="0" w:color="auto"/>
            <w:left w:val="none" w:sz="0" w:space="0" w:color="auto"/>
            <w:bottom w:val="none" w:sz="0" w:space="0" w:color="auto"/>
            <w:right w:val="none" w:sz="0" w:space="0" w:color="auto"/>
          </w:divBdr>
        </w:div>
        <w:div w:id="2102018298">
          <w:blockQuote w:val="1"/>
          <w:marLeft w:val="600"/>
          <w:marRight w:val="0"/>
          <w:marTop w:val="0"/>
          <w:marBottom w:val="0"/>
          <w:divBdr>
            <w:top w:val="none" w:sz="0" w:space="0" w:color="auto"/>
            <w:left w:val="none" w:sz="0" w:space="0" w:color="auto"/>
            <w:bottom w:val="none" w:sz="0" w:space="0" w:color="auto"/>
            <w:right w:val="none" w:sz="0" w:space="0" w:color="auto"/>
          </w:divBdr>
        </w:div>
        <w:div w:id="923688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305778">
              <w:marLeft w:val="0"/>
              <w:marRight w:val="0"/>
              <w:marTop w:val="0"/>
              <w:marBottom w:val="0"/>
              <w:divBdr>
                <w:top w:val="none" w:sz="0" w:space="0" w:color="auto"/>
                <w:left w:val="none" w:sz="0" w:space="0" w:color="auto"/>
                <w:bottom w:val="none" w:sz="0" w:space="0" w:color="auto"/>
                <w:right w:val="none" w:sz="0" w:space="0" w:color="auto"/>
              </w:divBdr>
            </w:div>
          </w:divsChild>
        </w:div>
        <w:div w:id="175245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5707">
      <w:bodyDiv w:val="1"/>
      <w:marLeft w:val="0"/>
      <w:marRight w:val="0"/>
      <w:marTop w:val="0"/>
      <w:marBottom w:val="0"/>
      <w:divBdr>
        <w:top w:val="none" w:sz="0" w:space="0" w:color="auto"/>
        <w:left w:val="none" w:sz="0" w:space="0" w:color="auto"/>
        <w:bottom w:val="none" w:sz="0" w:space="0" w:color="auto"/>
        <w:right w:val="none" w:sz="0" w:space="0" w:color="auto"/>
      </w:divBdr>
    </w:div>
    <w:div w:id="821040145">
      <w:bodyDiv w:val="1"/>
      <w:marLeft w:val="0"/>
      <w:marRight w:val="0"/>
      <w:marTop w:val="0"/>
      <w:marBottom w:val="0"/>
      <w:divBdr>
        <w:top w:val="none" w:sz="0" w:space="0" w:color="auto"/>
        <w:left w:val="none" w:sz="0" w:space="0" w:color="auto"/>
        <w:bottom w:val="none" w:sz="0" w:space="0" w:color="auto"/>
        <w:right w:val="none" w:sz="0" w:space="0" w:color="auto"/>
      </w:divBdr>
    </w:div>
    <w:div w:id="929266949">
      <w:bodyDiv w:val="1"/>
      <w:marLeft w:val="0"/>
      <w:marRight w:val="0"/>
      <w:marTop w:val="0"/>
      <w:marBottom w:val="0"/>
      <w:divBdr>
        <w:top w:val="none" w:sz="0" w:space="0" w:color="auto"/>
        <w:left w:val="none" w:sz="0" w:space="0" w:color="auto"/>
        <w:bottom w:val="none" w:sz="0" w:space="0" w:color="auto"/>
        <w:right w:val="none" w:sz="0" w:space="0" w:color="auto"/>
      </w:divBdr>
    </w:div>
    <w:div w:id="996880188">
      <w:bodyDiv w:val="1"/>
      <w:marLeft w:val="0"/>
      <w:marRight w:val="0"/>
      <w:marTop w:val="0"/>
      <w:marBottom w:val="0"/>
      <w:divBdr>
        <w:top w:val="none" w:sz="0" w:space="0" w:color="auto"/>
        <w:left w:val="none" w:sz="0" w:space="0" w:color="auto"/>
        <w:bottom w:val="none" w:sz="0" w:space="0" w:color="auto"/>
        <w:right w:val="none" w:sz="0" w:space="0" w:color="auto"/>
      </w:divBdr>
    </w:div>
    <w:div w:id="1523515444">
      <w:bodyDiv w:val="1"/>
      <w:marLeft w:val="0"/>
      <w:marRight w:val="0"/>
      <w:marTop w:val="0"/>
      <w:marBottom w:val="0"/>
      <w:divBdr>
        <w:top w:val="none" w:sz="0" w:space="0" w:color="auto"/>
        <w:left w:val="none" w:sz="0" w:space="0" w:color="auto"/>
        <w:bottom w:val="none" w:sz="0" w:space="0" w:color="auto"/>
        <w:right w:val="none" w:sz="0" w:space="0" w:color="auto"/>
      </w:divBdr>
    </w:div>
    <w:div w:id="1905216291">
      <w:bodyDiv w:val="1"/>
      <w:marLeft w:val="0"/>
      <w:marRight w:val="0"/>
      <w:marTop w:val="0"/>
      <w:marBottom w:val="0"/>
      <w:divBdr>
        <w:top w:val="none" w:sz="0" w:space="0" w:color="auto"/>
        <w:left w:val="none" w:sz="0" w:space="0" w:color="auto"/>
        <w:bottom w:val="none" w:sz="0" w:space="0" w:color="auto"/>
        <w:right w:val="none" w:sz="0" w:space="0" w:color="auto"/>
      </w:divBdr>
    </w:div>
    <w:div w:id="2107800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vanco@biocanrx.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arnold@stemcellnetwor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8" ma:contentTypeDescription="Create a new document." ma:contentTypeScope="" ma:versionID="801484ba62918ce2bedb5889719d4fc8">
  <xsd:schema xmlns:xsd="http://www.w3.org/2001/XMLSchema" xmlns:xs="http://www.w3.org/2001/XMLSchema" xmlns:p="http://schemas.microsoft.com/office/2006/metadata/properties" xmlns:ns1="http://schemas.microsoft.com/sharepoint/v3" xmlns:ns2="cba206ed-9151-4e1c-aa17-669d4f28f5fb" xmlns:ns3="69868967-933d-4ded-833f-a501cb4090da" targetNamespace="http://schemas.microsoft.com/office/2006/metadata/properties" ma:root="true" ma:fieldsID="1949c6080ba49f273c7123800d91cb70" ns1:_="" ns2:_="" ns3:_="">
    <xsd:import namespace="http://schemas.microsoft.com/sharepoint/v3"/>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18295f-687b-4006-a255-510d9d5ee8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e2e243f-35b9-4d6c-b952-5bfa879c186d}" ma:internalName="TaxCatchAll" ma:showField="CatchAllData" ma:web="69868967-933d-4ded-833f-a501cb4090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9868967-933d-4ded-833f-a501cb4090da" xsi:nil="true"/>
    <_ip_UnifiedCompliancePolicyUIAction xmlns="http://schemas.microsoft.com/sharepoint/v3" xsi:nil="true"/>
    <_ip_UnifiedCompliancePolicyProperties xmlns="http://schemas.microsoft.com/sharepoint/v3" xsi:nil="true"/>
    <lcf76f155ced4ddcb4097134ff3c332f xmlns="cba206ed-9151-4e1c-aa17-669d4f28f5f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EEB97-FF34-490A-833B-56526B3F5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9AF02-E226-46B1-B021-7B2299A74FC1}">
  <ds:schemaRefs>
    <ds:schemaRef ds:uri="http://schemas.microsoft.com/office/2006/metadata/properties"/>
    <ds:schemaRef ds:uri="http://schemas.microsoft.com/office/infopath/2007/PartnerControls"/>
    <ds:schemaRef ds:uri="69868967-933d-4ded-833f-a501cb4090da"/>
    <ds:schemaRef ds:uri="http://schemas.microsoft.com/sharepoint/v3"/>
    <ds:schemaRef ds:uri="cba206ed-9151-4e1c-aa17-669d4f28f5fb"/>
  </ds:schemaRefs>
</ds:datastoreItem>
</file>

<file path=customXml/itemProps3.xml><?xml version="1.0" encoding="utf-8"?>
<ds:datastoreItem xmlns:ds="http://schemas.openxmlformats.org/officeDocument/2006/customXml" ds:itemID="{C453C5D7-CDEE-4434-A793-1028EFDBE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5</Pages>
  <Words>1566</Words>
  <Characters>8930</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Jennifer Chappell</cp:lastModifiedBy>
  <cp:revision>15</cp:revision>
  <cp:lastPrinted>2019-10-02T13:09:00Z</cp:lastPrinted>
  <dcterms:created xsi:type="dcterms:W3CDTF">2020-01-07T20:35:00Z</dcterms:created>
  <dcterms:modified xsi:type="dcterms:W3CDTF">2022-11-21T18:56:00Z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y fmtid="{D5CDD505-2E9C-101B-9397-08002B2CF9AE}" pid="3" name="MediaServiceImageTags">
    <vt:lpwstr/>
  </property>
</Properties>
</file>