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62CB" w14:textId="77777777" w:rsidR="00A35ABF" w:rsidRPr="007F1DC3" w:rsidRDefault="007868C3" w:rsidP="00A35ABF">
      <w:pPr>
        <w:spacing w:after="0"/>
        <w:jc w:val="right"/>
        <w:rPr>
          <w:rFonts w:ascii="Cambria" w:hAnsi="Cambria"/>
          <w:b/>
          <w:bCs/>
        </w:rPr>
      </w:pPr>
      <w:r>
        <w:rPr>
          <w:rFonts w:ascii="Cambria" w:hAnsi="Cambria"/>
          <w:b/>
          <w:bCs/>
          <w:noProof/>
        </w:rPr>
        <mc:AlternateContent>
          <mc:Choice Requires="wps">
            <w:drawing>
              <wp:anchor distT="45720" distB="45720" distL="114300" distR="114300" simplePos="0" relativeHeight="251661312" behindDoc="0" locked="0" layoutInCell="1" allowOverlap="1" wp14:anchorId="47C10F3B" wp14:editId="5472197B">
                <wp:simplePos x="0" y="0"/>
                <wp:positionH relativeFrom="margin">
                  <wp:align>center</wp:align>
                </wp:positionH>
                <wp:positionV relativeFrom="paragraph">
                  <wp:posOffset>144780</wp:posOffset>
                </wp:positionV>
                <wp:extent cx="6610350" cy="1404620"/>
                <wp:effectExtent l="0" t="0" r="6350" b="508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0350" cy="1404620"/>
                        </a:xfrm>
                        <a:prstGeom prst="rect">
                          <a:avLst/>
                        </a:prstGeom>
                        <a:solidFill>
                          <a:srgbClr val="FFFFFF"/>
                        </a:solidFill>
                        <a:ln w="9525">
                          <a:solidFill>
                            <a:srgbClr val="C00000"/>
                          </a:solidFill>
                          <a:miter lim="800000"/>
                          <a:headEnd/>
                          <a:tailEnd/>
                        </a:ln>
                      </wps:spPr>
                      <wps:txbx>
                        <w:txbxContent>
                          <w:p w14:paraId="19D32325" w14:textId="77777777" w:rsidR="001303A1" w:rsidRPr="00740253" w:rsidRDefault="001303A1" w:rsidP="004C214B">
                            <w:pPr>
                              <w:spacing w:after="0"/>
                              <w:jc w:val="center"/>
                              <w:rPr>
                                <w:rFonts w:ascii="Cambria" w:hAnsi="Cambria"/>
                                <w:b/>
                                <w:bCs/>
                                <w:color w:val="C00000"/>
                              </w:rPr>
                            </w:pPr>
                            <w:r w:rsidRPr="00740253">
                              <w:rPr>
                                <w:rFonts w:ascii="Cambria" w:hAnsi="Cambria"/>
                                <w:b/>
                                <w:bCs/>
                                <w:color w:val="C00000"/>
                              </w:rPr>
                              <w:t>Comment utiliser ce modèle annoté</w:t>
                            </w:r>
                          </w:p>
                          <w:p w14:paraId="53F80B1F" w14:textId="77777777" w:rsidR="001303A1" w:rsidRPr="00EB0866" w:rsidRDefault="001303A1" w:rsidP="004C214B">
                            <w:pPr>
                              <w:spacing w:after="0"/>
                              <w:rPr>
                                <w:rFonts w:ascii="Cambria" w:hAnsi="Cambria"/>
                                <w:b/>
                                <w:bCs/>
                                <w:sz w:val="22"/>
                                <w:szCs w:val="22"/>
                              </w:rPr>
                            </w:pPr>
                            <w:r w:rsidRPr="00EB0866">
                              <w:rPr>
                                <w:rFonts w:ascii="Cambria" w:hAnsi="Cambria"/>
                                <w:b/>
                                <w:bCs/>
                                <w:sz w:val="22"/>
                                <w:szCs w:val="22"/>
                              </w:rPr>
                              <w:t xml:space="preserve">Texte noir = </w:t>
                            </w:r>
                            <w:r w:rsidRPr="00EB0866">
                              <w:rPr>
                                <w:rFonts w:ascii="Cambria" w:hAnsi="Cambria"/>
                                <w:bCs/>
                                <w:sz w:val="22"/>
                                <w:szCs w:val="22"/>
                              </w:rPr>
                              <w:t>à conserv</w:t>
                            </w:r>
                            <w:r>
                              <w:rPr>
                                <w:rFonts w:ascii="Cambria" w:hAnsi="Cambria"/>
                                <w:bCs/>
                                <w:sz w:val="22"/>
                                <w:szCs w:val="22"/>
                              </w:rPr>
                              <w:t>er</w:t>
                            </w:r>
                            <w:r w:rsidRPr="00EB0866">
                              <w:rPr>
                                <w:rFonts w:ascii="Cambria" w:hAnsi="Cambria"/>
                                <w:bCs/>
                                <w:sz w:val="22"/>
                                <w:szCs w:val="22"/>
                              </w:rPr>
                              <w:t xml:space="preserve"> ou </w:t>
                            </w:r>
                            <w:r>
                              <w:rPr>
                                <w:rFonts w:ascii="Cambria" w:hAnsi="Cambria"/>
                                <w:bCs/>
                                <w:sz w:val="22"/>
                                <w:szCs w:val="22"/>
                              </w:rPr>
                              <w:t xml:space="preserve">à </w:t>
                            </w:r>
                            <w:r w:rsidRPr="00EB0866">
                              <w:rPr>
                                <w:rFonts w:ascii="Cambria" w:hAnsi="Cambria"/>
                                <w:bCs/>
                                <w:sz w:val="22"/>
                                <w:szCs w:val="22"/>
                              </w:rPr>
                              <w:t>adapt</w:t>
                            </w:r>
                            <w:r>
                              <w:rPr>
                                <w:rFonts w:ascii="Cambria" w:hAnsi="Cambria"/>
                                <w:bCs/>
                                <w:sz w:val="22"/>
                                <w:szCs w:val="22"/>
                              </w:rPr>
                              <w:t>er</w:t>
                            </w:r>
                            <w:r w:rsidRPr="00EB0866">
                              <w:rPr>
                                <w:rFonts w:ascii="Cambria" w:hAnsi="Cambria"/>
                                <w:bCs/>
                                <w:sz w:val="22"/>
                                <w:szCs w:val="22"/>
                              </w:rPr>
                              <w:t xml:space="preserve"> à vo</w:t>
                            </w:r>
                            <w:r>
                              <w:rPr>
                                <w:rFonts w:ascii="Cambria" w:hAnsi="Cambria"/>
                                <w:bCs/>
                                <w:sz w:val="22"/>
                                <w:szCs w:val="22"/>
                              </w:rPr>
                              <w:t>s fins</w:t>
                            </w:r>
                            <w:r w:rsidRPr="00EB0866">
                              <w:rPr>
                                <w:rFonts w:ascii="Cambria" w:hAnsi="Cambria"/>
                                <w:bCs/>
                                <w:sz w:val="22"/>
                                <w:szCs w:val="22"/>
                              </w:rPr>
                              <w:t xml:space="preserve"> (comprend les </w:t>
                            </w:r>
                            <w:r>
                              <w:rPr>
                                <w:rFonts w:ascii="Cambria" w:hAnsi="Cambria"/>
                                <w:bCs/>
                                <w:sz w:val="22"/>
                                <w:szCs w:val="22"/>
                              </w:rPr>
                              <w:t xml:space="preserve">rubriques et </w:t>
                            </w:r>
                            <w:r w:rsidRPr="00EB0866">
                              <w:rPr>
                                <w:rFonts w:ascii="Cambria" w:hAnsi="Cambria"/>
                                <w:bCs/>
                                <w:sz w:val="22"/>
                                <w:szCs w:val="22"/>
                              </w:rPr>
                              <w:t>textes suggérés)</w:t>
                            </w:r>
                          </w:p>
                          <w:p w14:paraId="6DCF8571" w14:textId="77777777" w:rsidR="001303A1" w:rsidRPr="00EB0866" w:rsidRDefault="001303A1" w:rsidP="00EB0866">
                            <w:pPr>
                              <w:spacing w:after="0"/>
                              <w:rPr>
                                <w:rFonts w:ascii="Cambria" w:hAnsi="Cambria"/>
                                <w:b/>
                                <w:bCs/>
                                <w:color w:val="C00000"/>
                                <w:sz w:val="22"/>
                                <w:szCs w:val="22"/>
                              </w:rPr>
                            </w:pPr>
                            <w:r w:rsidRPr="00EB0866">
                              <w:rPr>
                                <w:rFonts w:ascii="Cambria" w:hAnsi="Cambria"/>
                                <w:b/>
                                <w:bCs/>
                                <w:color w:val="C00000"/>
                                <w:sz w:val="22"/>
                                <w:szCs w:val="22"/>
                              </w:rPr>
                              <w:t xml:space="preserve">Texte en rouge = </w:t>
                            </w:r>
                            <w:r w:rsidRPr="00740253">
                              <w:rPr>
                                <w:rFonts w:ascii="Cambria" w:hAnsi="Cambria"/>
                                <w:bCs/>
                                <w:color w:val="C00000"/>
                                <w:sz w:val="22"/>
                                <w:szCs w:val="22"/>
                              </w:rPr>
                              <w:t>p</w:t>
                            </w:r>
                            <w:r>
                              <w:rPr>
                                <w:rFonts w:ascii="Cambria" w:hAnsi="Cambria"/>
                                <w:bCs/>
                                <w:color w:val="C00000"/>
                                <w:sz w:val="22"/>
                                <w:szCs w:val="22"/>
                              </w:rPr>
                              <w:t>eut</w:t>
                            </w:r>
                            <w:r w:rsidRPr="00740253">
                              <w:rPr>
                                <w:rFonts w:ascii="Cambria" w:hAnsi="Cambria"/>
                                <w:bCs/>
                                <w:color w:val="C00000"/>
                                <w:sz w:val="22"/>
                                <w:szCs w:val="22"/>
                              </w:rPr>
                              <w:t xml:space="preserve"> </w:t>
                            </w:r>
                            <w:r w:rsidRPr="00EB0866">
                              <w:rPr>
                                <w:rFonts w:ascii="Cambria" w:hAnsi="Cambria"/>
                                <w:bCs/>
                                <w:color w:val="C00000"/>
                                <w:sz w:val="22"/>
                                <w:szCs w:val="22"/>
                              </w:rPr>
                              <w:t xml:space="preserve">être utile </w:t>
                            </w:r>
                            <w:r>
                              <w:rPr>
                                <w:rFonts w:ascii="Cambria" w:hAnsi="Cambria"/>
                                <w:bCs/>
                                <w:color w:val="C00000"/>
                                <w:sz w:val="22"/>
                                <w:szCs w:val="22"/>
                              </w:rPr>
                              <w:t>ou</w:t>
                            </w:r>
                            <w:r w:rsidRPr="00EB0866">
                              <w:rPr>
                                <w:rFonts w:ascii="Cambria" w:hAnsi="Cambria"/>
                                <w:bCs/>
                                <w:color w:val="C00000"/>
                                <w:sz w:val="22"/>
                                <w:szCs w:val="22"/>
                              </w:rPr>
                              <w:t xml:space="preserve"> supprimé une fois que vous avez </w:t>
                            </w:r>
                            <w:r>
                              <w:rPr>
                                <w:rFonts w:ascii="Cambria" w:hAnsi="Cambria"/>
                                <w:bCs/>
                                <w:color w:val="C00000"/>
                                <w:sz w:val="22"/>
                                <w:szCs w:val="22"/>
                              </w:rPr>
                              <w:t>rédigé votre</w:t>
                            </w:r>
                            <w:r w:rsidRPr="00EB0866">
                              <w:rPr>
                                <w:rFonts w:ascii="Cambria" w:hAnsi="Cambria"/>
                                <w:bCs/>
                                <w:color w:val="C00000"/>
                                <w:sz w:val="22"/>
                                <w:szCs w:val="22"/>
                              </w:rPr>
                              <w:t xml:space="preserve"> contenu (</w:t>
                            </w:r>
                            <w:r>
                              <w:rPr>
                                <w:rFonts w:ascii="Cambria" w:hAnsi="Cambria"/>
                                <w:bCs/>
                                <w:color w:val="C00000"/>
                                <w:sz w:val="22"/>
                                <w:szCs w:val="22"/>
                              </w:rPr>
                              <w:t>comprend</w:t>
                            </w:r>
                            <w:r w:rsidRPr="00EB0866">
                              <w:rPr>
                                <w:rFonts w:ascii="Cambria" w:hAnsi="Cambria"/>
                                <w:bCs/>
                                <w:color w:val="C00000"/>
                                <w:sz w:val="22"/>
                                <w:szCs w:val="22"/>
                              </w:rPr>
                              <w:t xml:space="preserve"> les contributions de weCANreg pour les nouveaux chercheurs </w:t>
                            </w:r>
                            <w:r>
                              <w:rPr>
                                <w:rFonts w:ascii="Cambria" w:hAnsi="Cambria"/>
                                <w:bCs/>
                                <w:color w:val="C00000"/>
                                <w:sz w:val="22"/>
                                <w:szCs w:val="22"/>
                              </w:rPr>
                              <w:t>qui conçoivent</w:t>
                            </w:r>
                            <w:r w:rsidRPr="00EB0866">
                              <w:rPr>
                                <w:rFonts w:ascii="Cambria" w:hAnsi="Cambria"/>
                                <w:bCs/>
                                <w:color w:val="C00000"/>
                                <w:sz w:val="22"/>
                                <w:szCs w:val="22"/>
                              </w:rPr>
                              <w:t xml:space="preserve"> des thérapies </w:t>
                            </w:r>
                            <w:r>
                              <w:rPr>
                                <w:rFonts w:ascii="Cambria" w:hAnsi="Cambria"/>
                                <w:bCs/>
                                <w:color w:val="C00000"/>
                                <w:sz w:val="22"/>
                                <w:szCs w:val="22"/>
                              </w:rPr>
                              <w:t>cellulaires et géniques</w:t>
                            </w:r>
                            <w:r w:rsidRPr="00EB0866">
                              <w:rPr>
                                <w:rFonts w:ascii="Cambria" w:hAnsi="Cambria"/>
                                <w:bCs/>
                                <w:color w:val="C00000"/>
                                <w:sz w:val="22"/>
                                <w:szCs w:val="22"/>
                              </w:rPr>
                              <w:t xml:space="preserve"> </w:t>
                            </w:r>
                            <w:r>
                              <w:rPr>
                                <w:rFonts w:ascii="Cambria" w:hAnsi="Cambria"/>
                                <w:bCs/>
                                <w:color w:val="C00000"/>
                                <w:sz w:val="22"/>
                                <w:szCs w:val="22"/>
                              </w:rPr>
                              <w:t>qui sont des premières chez l’homme</w:t>
                            </w:r>
                            <w:r w:rsidRPr="00EB0866">
                              <w:rPr>
                                <w:rFonts w:ascii="Cambria" w:hAnsi="Cambria"/>
                                <w:bCs/>
                                <w:color w:val="C00000"/>
                                <w:sz w:val="22"/>
                                <w:szCs w:val="22"/>
                              </w:rPr>
                              <w:t>)</w:t>
                            </w:r>
                          </w:p>
                          <w:p w14:paraId="4D3F3071" w14:textId="77777777" w:rsidR="001303A1" w:rsidRPr="00EB0866" w:rsidRDefault="001303A1" w:rsidP="00EB0866">
                            <w:pPr>
                              <w:spacing w:after="0"/>
                              <w:rPr>
                                <w:rFonts w:ascii="Cambria" w:hAnsi="Cambria"/>
                                <w:b/>
                                <w:bCs/>
                                <w:color w:val="4472C4" w:themeColor="accent1"/>
                                <w:sz w:val="22"/>
                                <w:szCs w:val="22"/>
                              </w:rPr>
                            </w:pPr>
                            <w:r w:rsidRPr="00EB0866">
                              <w:rPr>
                                <w:rFonts w:ascii="Cambria" w:hAnsi="Cambria"/>
                                <w:b/>
                                <w:bCs/>
                                <w:color w:val="4472C4" w:themeColor="accent1"/>
                                <w:sz w:val="22"/>
                                <w:szCs w:val="22"/>
                              </w:rPr>
                              <w:t xml:space="preserve">Texte bleu = </w:t>
                            </w:r>
                            <w:r w:rsidRPr="00EB0866">
                              <w:rPr>
                                <w:rFonts w:ascii="Cambria" w:hAnsi="Cambria"/>
                                <w:bCs/>
                                <w:color w:val="4472C4" w:themeColor="accent1"/>
                                <w:sz w:val="22"/>
                                <w:szCs w:val="22"/>
                              </w:rPr>
                              <w:t xml:space="preserve">à conserver ou à adapter </w:t>
                            </w:r>
                            <w:r>
                              <w:rPr>
                                <w:rFonts w:ascii="Cambria" w:hAnsi="Cambria"/>
                                <w:bCs/>
                                <w:color w:val="4472C4" w:themeColor="accent1"/>
                                <w:sz w:val="22"/>
                                <w:szCs w:val="22"/>
                              </w:rPr>
                              <w:t>à</w:t>
                            </w:r>
                            <w:r w:rsidRPr="00EB0866">
                              <w:rPr>
                                <w:rFonts w:ascii="Cambria" w:hAnsi="Cambria"/>
                                <w:bCs/>
                                <w:color w:val="4472C4" w:themeColor="accent1"/>
                                <w:sz w:val="22"/>
                                <w:szCs w:val="22"/>
                              </w:rPr>
                              <w:t xml:space="preserve"> vo</w:t>
                            </w:r>
                            <w:r>
                              <w:rPr>
                                <w:rFonts w:ascii="Cambria" w:hAnsi="Cambria"/>
                                <w:bCs/>
                                <w:color w:val="4472C4" w:themeColor="accent1"/>
                                <w:sz w:val="22"/>
                                <w:szCs w:val="22"/>
                              </w:rPr>
                              <w:t>s fins</w:t>
                            </w:r>
                            <w:r w:rsidRPr="00EB0866">
                              <w:rPr>
                                <w:rFonts w:ascii="Cambria" w:hAnsi="Cambria"/>
                                <w:bCs/>
                                <w:color w:val="4472C4" w:themeColor="accent1"/>
                                <w:sz w:val="22"/>
                                <w:szCs w:val="22"/>
                              </w:rPr>
                              <w:t xml:space="preserve"> (comprend </w:t>
                            </w:r>
                            <w:r>
                              <w:rPr>
                                <w:rFonts w:ascii="Cambria" w:hAnsi="Cambria"/>
                                <w:bCs/>
                                <w:color w:val="4472C4" w:themeColor="accent1"/>
                                <w:sz w:val="22"/>
                                <w:szCs w:val="22"/>
                              </w:rPr>
                              <w:t>d</w:t>
                            </w:r>
                            <w:r w:rsidRPr="00EB0866">
                              <w:rPr>
                                <w:rFonts w:ascii="Cambria" w:hAnsi="Cambria"/>
                                <w:bCs/>
                                <w:color w:val="4472C4" w:themeColor="accent1"/>
                                <w:sz w:val="22"/>
                                <w:szCs w:val="22"/>
                              </w:rPr>
                              <w:t xml:space="preserve">es tableaux et </w:t>
                            </w:r>
                            <w:r>
                              <w:rPr>
                                <w:rFonts w:ascii="Cambria" w:hAnsi="Cambria"/>
                                <w:bCs/>
                                <w:color w:val="4472C4" w:themeColor="accent1"/>
                                <w:sz w:val="22"/>
                                <w:szCs w:val="22"/>
                              </w:rPr>
                              <w:t>d</w:t>
                            </w:r>
                            <w:r w:rsidRPr="00EB0866">
                              <w:rPr>
                                <w:rFonts w:ascii="Cambria" w:hAnsi="Cambria"/>
                                <w:bCs/>
                                <w:color w:val="4472C4" w:themeColor="accent1"/>
                                <w:sz w:val="22"/>
                                <w:szCs w:val="22"/>
                              </w:rPr>
                              <w:t xml:space="preserve">es définitions du rapport technique de la Parenteral Drug Association </w:t>
                            </w:r>
                            <w:r>
                              <w:rPr>
                                <w:rFonts w:ascii="Cambria" w:hAnsi="Cambria"/>
                                <w:bCs/>
                                <w:color w:val="4472C4" w:themeColor="accent1"/>
                                <w:sz w:val="22"/>
                                <w:szCs w:val="22"/>
                              </w:rPr>
                              <w:t xml:space="preserve">intitulé </w:t>
                            </w:r>
                            <w:r w:rsidRPr="00740253">
                              <w:rPr>
                                <w:rFonts w:ascii="Cambria" w:hAnsi="Cambria"/>
                                <w:bCs/>
                                <w:i/>
                                <w:color w:val="4472C4" w:themeColor="accent1"/>
                                <w:sz w:val="22"/>
                                <w:szCs w:val="22"/>
                              </w:rPr>
                              <w:t>Gene and Cell-Based Therapy Control Strategy</w:t>
                            </w:r>
                            <w:r w:rsidRPr="00EB0866">
                              <w:rPr>
                                <w:rFonts w:ascii="Cambria" w:hAnsi="Cambria"/>
                                <w:bCs/>
                                <w:color w:val="4472C4" w:themeColor="accent1"/>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C10F3B" id="_x0000_t202" coordsize="21600,21600" o:spt="202" path="m,l,21600r21600,l21600,xe">
                <v:stroke joinstyle="miter"/>
                <v:path gradientshapeok="t" o:connecttype="rect"/>
              </v:shapetype>
              <v:shape id="Text Box 2" o:spid="_x0000_s1026" type="#_x0000_t202" style="position:absolute;left:0;text-align:left;margin-left:0;margin-top:11.4pt;width:520.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" strokecolor="#c00000">
                <v:path arrowok="t"/>
                <v:textbox style="mso-fit-shape-to-text:t">
                  <w:txbxContent>
                    <w:p w14:paraId="19D32325" w14:textId="77777777" w:rsidR="001303A1" w:rsidRPr="00740253" w:rsidRDefault="001303A1" w:rsidP="004C214B">
                      <w:pPr>
                        <w:spacing w:after="0"/>
                        <w:jc w:val="center"/>
                        <w:rPr>
                          <w:rFonts w:ascii="Cambria" w:hAnsi="Cambria"/>
                          <w:b/>
                          <w:bCs/>
                          <w:color w:val="C00000"/>
                        </w:rPr>
                      </w:pPr>
                      <w:r w:rsidRPr="00740253">
                        <w:rPr>
                          <w:rFonts w:ascii="Cambria" w:hAnsi="Cambria"/>
                          <w:b/>
                          <w:bCs/>
                          <w:color w:val="C00000"/>
                        </w:rPr>
                        <w:t>Comment utiliser ce modèle annoté</w:t>
                      </w:r>
                    </w:p>
                    <w:p w14:paraId="53F80B1F" w14:textId="77777777" w:rsidR="001303A1" w:rsidRPr="00EB0866" w:rsidRDefault="001303A1" w:rsidP="004C214B">
                      <w:pPr>
                        <w:spacing w:after="0"/>
                        <w:rPr>
                          <w:rFonts w:ascii="Cambria" w:hAnsi="Cambria"/>
                          <w:b/>
                          <w:bCs/>
                          <w:sz w:val="22"/>
                          <w:szCs w:val="22"/>
                        </w:rPr>
                      </w:pPr>
                      <w:r w:rsidRPr="00EB0866">
                        <w:rPr>
                          <w:rFonts w:ascii="Cambria" w:hAnsi="Cambria"/>
                          <w:b/>
                          <w:bCs/>
                          <w:sz w:val="22"/>
                          <w:szCs w:val="22"/>
                        </w:rPr>
                        <w:t xml:space="preserve">Texte noir = </w:t>
                      </w:r>
                      <w:r w:rsidRPr="00EB0866">
                        <w:rPr>
                          <w:rFonts w:ascii="Cambria" w:hAnsi="Cambria"/>
                          <w:bCs/>
                          <w:sz w:val="22"/>
                          <w:szCs w:val="22"/>
                        </w:rPr>
                        <w:t>à conserv</w:t>
                      </w:r>
                      <w:r>
                        <w:rPr>
                          <w:rFonts w:ascii="Cambria" w:hAnsi="Cambria"/>
                          <w:bCs/>
                          <w:sz w:val="22"/>
                          <w:szCs w:val="22"/>
                        </w:rPr>
                        <w:t>er</w:t>
                      </w:r>
                      <w:r w:rsidRPr="00EB0866">
                        <w:rPr>
                          <w:rFonts w:ascii="Cambria" w:hAnsi="Cambria"/>
                          <w:bCs/>
                          <w:sz w:val="22"/>
                          <w:szCs w:val="22"/>
                        </w:rPr>
                        <w:t xml:space="preserve"> ou </w:t>
                      </w:r>
                      <w:r>
                        <w:rPr>
                          <w:rFonts w:ascii="Cambria" w:hAnsi="Cambria"/>
                          <w:bCs/>
                          <w:sz w:val="22"/>
                          <w:szCs w:val="22"/>
                        </w:rPr>
                        <w:t xml:space="preserve">à </w:t>
                      </w:r>
                      <w:r w:rsidRPr="00EB0866">
                        <w:rPr>
                          <w:rFonts w:ascii="Cambria" w:hAnsi="Cambria"/>
                          <w:bCs/>
                          <w:sz w:val="22"/>
                          <w:szCs w:val="22"/>
                        </w:rPr>
                        <w:t>adapt</w:t>
                      </w:r>
                      <w:r>
                        <w:rPr>
                          <w:rFonts w:ascii="Cambria" w:hAnsi="Cambria"/>
                          <w:bCs/>
                          <w:sz w:val="22"/>
                          <w:szCs w:val="22"/>
                        </w:rPr>
                        <w:t>er</w:t>
                      </w:r>
                      <w:r w:rsidRPr="00EB0866">
                        <w:rPr>
                          <w:rFonts w:ascii="Cambria" w:hAnsi="Cambria"/>
                          <w:bCs/>
                          <w:sz w:val="22"/>
                          <w:szCs w:val="22"/>
                        </w:rPr>
                        <w:t xml:space="preserve"> à vo</w:t>
                      </w:r>
                      <w:r>
                        <w:rPr>
                          <w:rFonts w:ascii="Cambria" w:hAnsi="Cambria"/>
                          <w:bCs/>
                          <w:sz w:val="22"/>
                          <w:szCs w:val="22"/>
                        </w:rPr>
                        <w:t>s fins</w:t>
                      </w:r>
                      <w:r w:rsidRPr="00EB0866">
                        <w:rPr>
                          <w:rFonts w:ascii="Cambria" w:hAnsi="Cambria"/>
                          <w:bCs/>
                          <w:sz w:val="22"/>
                          <w:szCs w:val="22"/>
                        </w:rPr>
                        <w:t xml:space="preserve"> (comprend les </w:t>
                      </w:r>
                      <w:r>
                        <w:rPr>
                          <w:rFonts w:ascii="Cambria" w:hAnsi="Cambria"/>
                          <w:bCs/>
                          <w:sz w:val="22"/>
                          <w:szCs w:val="22"/>
                        </w:rPr>
                        <w:t xml:space="preserve">rubriques et </w:t>
                      </w:r>
                      <w:r w:rsidRPr="00EB0866">
                        <w:rPr>
                          <w:rFonts w:ascii="Cambria" w:hAnsi="Cambria"/>
                          <w:bCs/>
                          <w:sz w:val="22"/>
                          <w:szCs w:val="22"/>
                        </w:rPr>
                        <w:t>textes suggérés)</w:t>
                      </w:r>
                    </w:p>
                    <w:p w14:paraId="6DCF8571" w14:textId="77777777" w:rsidR="001303A1" w:rsidRPr="00EB0866" w:rsidRDefault="001303A1" w:rsidP="00EB0866">
                      <w:pPr>
                        <w:spacing w:after="0"/>
                        <w:rPr>
                          <w:rFonts w:ascii="Cambria" w:hAnsi="Cambria"/>
                          <w:b/>
                          <w:bCs/>
                          <w:color w:val="C00000"/>
                          <w:sz w:val="22"/>
                          <w:szCs w:val="22"/>
                        </w:rPr>
                      </w:pPr>
                      <w:r w:rsidRPr="00EB0866">
                        <w:rPr>
                          <w:rFonts w:ascii="Cambria" w:hAnsi="Cambria"/>
                          <w:b/>
                          <w:bCs/>
                          <w:color w:val="C00000"/>
                          <w:sz w:val="22"/>
                          <w:szCs w:val="22"/>
                        </w:rPr>
                        <w:t xml:space="preserve">Texte en rouge = </w:t>
                      </w:r>
                      <w:r w:rsidRPr="00740253">
                        <w:rPr>
                          <w:rFonts w:ascii="Cambria" w:hAnsi="Cambria"/>
                          <w:bCs/>
                          <w:color w:val="C00000"/>
                          <w:sz w:val="22"/>
                          <w:szCs w:val="22"/>
                        </w:rPr>
                        <w:t>p</w:t>
                      </w:r>
                      <w:r>
                        <w:rPr>
                          <w:rFonts w:ascii="Cambria" w:hAnsi="Cambria"/>
                          <w:bCs/>
                          <w:color w:val="C00000"/>
                          <w:sz w:val="22"/>
                          <w:szCs w:val="22"/>
                        </w:rPr>
                        <w:t>eut</w:t>
                      </w:r>
                      <w:r w:rsidRPr="00740253">
                        <w:rPr>
                          <w:rFonts w:ascii="Cambria" w:hAnsi="Cambria"/>
                          <w:bCs/>
                          <w:color w:val="C00000"/>
                          <w:sz w:val="22"/>
                          <w:szCs w:val="22"/>
                        </w:rPr>
                        <w:t xml:space="preserve"> </w:t>
                      </w:r>
                      <w:r w:rsidRPr="00EB0866">
                        <w:rPr>
                          <w:rFonts w:ascii="Cambria" w:hAnsi="Cambria"/>
                          <w:bCs/>
                          <w:color w:val="C00000"/>
                          <w:sz w:val="22"/>
                          <w:szCs w:val="22"/>
                        </w:rPr>
                        <w:t xml:space="preserve">être utile </w:t>
                      </w:r>
                      <w:r>
                        <w:rPr>
                          <w:rFonts w:ascii="Cambria" w:hAnsi="Cambria"/>
                          <w:bCs/>
                          <w:color w:val="C00000"/>
                          <w:sz w:val="22"/>
                          <w:szCs w:val="22"/>
                        </w:rPr>
                        <w:t>ou</w:t>
                      </w:r>
                      <w:r w:rsidRPr="00EB0866">
                        <w:rPr>
                          <w:rFonts w:ascii="Cambria" w:hAnsi="Cambria"/>
                          <w:bCs/>
                          <w:color w:val="C00000"/>
                          <w:sz w:val="22"/>
                          <w:szCs w:val="22"/>
                        </w:rPr>
                        <w:t xml:space="preserve"> supprimé une fois que vous avez </w:t>
                      </w:r>
                      <w:r>
                        <w:rPr>
                          <w:rFonts w:ascii="Cambria" w:hAnsi="Cambria"/>
                          <w:bCs/>
                          <w:color w:val="C00000"/>
                          <w:sz w:val="22"/>
                          <w:szCs w:val="22"/>
                        </w:rPr>
                        <w:t>rédigé votre</w:t>
                      </w:r>
                      <w:r w:rsidRPr="00EB0866">
                        <w:rPr>
                          <w:rFonts w:ascii="Cambria" w:hAnsi="Cambria"/>
                          <w:bCs/>
                          <w:color w:val="C00000"/>
                          <w:sz w:val="22"/>
                          <w:szCs w:val="22"/>
                        </w:rPr>
                        <w:t xml:space="preserve"> contenu (</w:t>
                      </w:r>
                      <w:r>
                        <w:rPr>
                          <w:rFonts w:ascii="Cambria" w:hAnsi="Cambria"/>
                          <w:bCs/>
                          <w:color w:val="C00000"/>
                          <w:sz w:val="22"/>
                          <w:szCs w:val="22"/>
                        </w:rPr>
                        <w:t>comprend</w:t>
                      </w:r>
                      <w:r w:rsidRPr="00EB0866">
                        <w:rPr>
                          <w:rFonts w:ascii="Cambria" w:hAnsi="Cambria"/>
                          <w:bCs/>
                          <w:color w:val="C00000"/>
                          <w:sz w:val="22"/>
                          <w:szCs w:val="22"/>
                        </w:rPr>
                        <w:t xml:space="preserve"> les contributions de weCANreg pour les nouveaux chercheurs </w:t>
                      </w:r>
                      <w:r>
                        <w:rPr>
                          <w:rFonts w:ascii="Cambria" w:hAnsi="Cambria"/>
                          <w:bCs/>
                          <w:color w:val="C00000"/>
                          <w:sz w:val="22"/>
                          <w:szCs w:val="22"/>
                        </w:rPr>
                        <w:t>qui conçoivent</w:t>
                      </w:r>
                      <w:r w:rsidRPr="00EB0866">
                        <w:rPr>
                          <w:rFonts w:ascii="Cambria" w:hAnsi="Cambria"/>
                          <w:bCs/>
                          <w:color w:val="C00000"/>
                          <w:sz w:val="22"/>
                          <w:szCs w:val="22"/>
                        </w:rPr>
                        <w:t xml:space="preserve"> des thérapies </w:t>
                      </w:r>
                      <w:r>
                        <w:rPr>
                          <w:rFonts w:ascii="Cambria" w:hAnsi="Cambria"/>
                          <w:bCs/>
                          <w:color w:val="C00000"/>
                          <w:sz w:val="22"/>
                          <w:szCs w:val="22"/>
                        </w:rPr>
                        <w:t>cellulaires et géniques</w:t>
                      </w:r>
                      <w:r w:rsidRPr="00EB0866">
                        <w:rPr>
                          <w:rFonts w:ascii="Cambria" w:hAnsi="Cambria"/>
                          <w:bCs/>
                          <w:color w:val="C00000"/>
                          <w:sz w:val="22"/>
                          <w:szCs w:val="22"/>
                        </w:rPr>
                        <w:t xml:space="preserve"> </w:t>
                      </w:r>
                      <w:r>
                        <w:rPr>
                          <w:rFonts w:ascii="Cambria" w:hAnsi="Cambria"/>
                          <w:bCs/>
                          <w:color w:val="C00000"/>
                          <w:sz w:val="22"/>
                          <w:szCs w:val="22"/>
                        </w:rPr>
                        <w:t>qui sont des premières chez l’homme</w:t>
                      </w:r>
                      <w:r w:rsidRPr="00EB0866">
                        <w:rPr>
                          <w:rFonts w:ascii="Cambria" w:hAnsi="Cambria"/>
                          <w:bCs/>
                          <w:color w:val="C00000"/>
                          <w:sz w:val="22"/>
                          <w:szCs w:val="22"/>
                        </w:rPr>
                        <w:t>)</w:t>
                      </w:r>
                    </w:p>
                    <w:p w14:paraId="4D3F3071" w14:textId="77777777" w:rsidR="001303A1" w:rsidRPr="00EB0866" w:rsidRDefault="001303A1" w:rsidP="00EB0866">
                      <w:pPr>
                        <w:spacing w:after="0"/>
                        <w:rPr>
                          <w:rFonts w:ascii="Cambria" w:hAnsi="Cambria"/>
                          <w:b/>
                          <w:bCs/>
                          <w:color w:val="4472C4" w:themeColor="accent1"/>
                          <w:sz w:val="22"/>
                          <w:szCs w:val="22"/>
                        </w:rPr>
                      </w:pPr>
                      <w:r w:rsidRPr="00EB0866">
                        <w:rPr>
                          <w:rFonts w:ascii="Cambria" w:hAnsi="Cambria"/>
                          <w:b/>
                          <w:bCs/>
                          <w:color w:val="4472C4" w:themeColor="accent1"/>
                          <w:sz w:val="22"/>
                          <w:szCs w:val="22"/>
                        </w:rPr>
                        <w:t xml:space="preserve">Texte bleu = </w:t>
                      </w:r>
                      <w:r w:rsidRPr="00EB0866">
                        <w:rPr>
                          <w:rFonts w:ascii="Cambria" w:hAnsi="Cambria"/>
                          <w:bCs/>
                          <w:color w:val="4472C4" w:themeColor="accent1"/>
                          <w:sz w:val="22"/>
                          <w:szCs w:val="22"/>
                        </w:rPr>
                        <w:t xml:space="preserve">à conserver ou à adapter </w:t>
                      </w:r>
                      <w:r>
                        <w:rPr>
                          <w:rFonts w:ascii="Cambria" w:hAnsi="Cambria"/>
                          <w:bCs/>
                          <w:color w:val="4472C4" w:themeColor="accent1"/>
                          <w:sz w:val="22"/>
                          <w:szCs w:val="22"/>
                        </w:rPr>
                        <w:t>à</w:t>
                      </w:r>
                      <w:r w:rsidRPr="00EB0866">
                        <w:rPr>
                          <w:rFonts w:ascii="Cambria" w:hAnsi="Cambria"/>
                          <w:bCs/>
                          <w:color w:val="4472C4" w:themeColor="accent1"/>
                          <w:sz w:val="22"/>
                          <w:szCs w:val="22"/>
                        </w:rPr>
                        <w:t xml:space="preserve"> vo</w:t>
                      </w:r>
                      <w:r>
                        <w:rPr>
                          <w:rFonts w:ascii="Cambria" w:hAnsi="Cambria"/>
                          <w:bCs/>
                          <w:color w:val="4472C4" w:themeColor="accent1"/>
                          <w:sz w:val="22"/>
                          <w:szCs w:val="22"/>
                        </w:rPr>
                        <w:t>s fins</w:t>
                      </w:r>
                      <w:r w:rsidRPr="00EB0866">
                        <w:rPr>
                          <w:rFonts w:ascii="Cambria" w:hAnsi="Cambria"/>
                          <w:bCs/>
                          <w:color w:val="4472C4" w:themeColor="accent1"/>
                          <w:sz w:val="22"/>
                          <w:szCs w:val="22"/>
                        </w:rPr>
                        <w:t xml:space="preserve"> (comprend </w:t>
                      </w:r>
                      <w:r>
                        <w:rPr>
                          <w:rFonts w:ascii="Cambria" w:hAnsi="Cambria"/>
                          <w:bCs/>
                          <w:color w:val="4472C4" w:themeColor="accent1"/>
                          <w:sz w:val="22"/>
                          <w:szCs w:val="22"/>
                        </w:rPr>
                        <w:t>d</w:t>
                      </w:r>
                      <w:r w:rsidRPr="00EB0866">
                        <w:rPr>
                          <w:rFonts w:ascii="Cambria" w:hAnsi="Cambria"/>
                          <w:bCs/>
                          <w:color w:val="4472C4" w:themeColor="accent1"/>
                          <w:sz w:val="22"/>
                          <w:szCs w:val="22"/>
                        </w:rPr>
                        <w:t xml:space="preserve">es tableaux et </w:t>
                      </w:r>
                      <w:r>
                        <w:rPr>
                          <w:rFonts w:ascii="Cambria" w:hAnsi="Cambria"/>
                          <w:bCs/>
                          <w:color w:val="4472C4" w:themeColor="accent1"/>
                          <w:sz w:val="22"/>
                          <w:szCs w:val="22"/>
                        </w:rPr>
                        <w:t>d</w:t>
                      </w:r>
                      <w:r w:rsidRPr="00EB0866">
                        <w:rPr>
                          <w:rFonts w:ascii="Cambria" w:hAnsi="Cambria"/>
                          <w:bCs/>
                          <w:color w:val="4472C4" w:themeColor="accent1"/>
                          <w:sz w:val="22"/>
                          <w:szCs w:val="22"/>
                        </w:rPr>
                        <w:t xml:space="preserve">es définitions du rapport technique de la Parenteral Drug Association </w:t>
                      </w:r>
                      <w:r>
                        <w:rPr>
                          <w:rFonts w:ascii="Cambria" w:hAnsi="Cambria"/>
                          <w:bCs/>
                          <w:color w:val="4472C4" w:themeColor="accent1"/>
                          <w:sz w:val="22"/>
                          <w:szCs w:val="22"/>
                        </w:rPr>
                        <w:t xml:space="preserve">intitulé </w:t>
                      </w:r>
                      <w:r w:rsidRPr="00740253">
                        <w:rPr>
                          <w:rFonts w:ascii="Cambria" w:hAnsi="Cambria"/>
                          <w:bCs/>
                          <w:i/>
                          <w:color w:val="4472C4" w:themeColor="accent1"/>
                          <w:sz w:val="22"/>
                          <w:szCs w:val="22"/>
                        </w:rPr>
                        <w:t>Gene and Cell-Based Therapy Control Strategy</w:t>
                      </w:r>
                      <w:r w:rsidRPr="00EB0866">
                        <w:rPr>
                          <w:rFonts w:ascii="Cambria" w:hAnsi="Cambria"/>
                          <w:bCs/>
                          <w:color w:val="4472C4" w:themeColor="accent1"/>
                          <w:sz w:val="22"/>
                          <w:szCs w:val="22"/>
                        </w:rPr>
                        <w:t>)</w:t>
                      </w:r>
                    </w:p>
                  </w:txbxContent>
                </v:textbox>
                <w10:wrap type="topAndBottom" anchorx="margin"/>
              </v:shape>
            </w:pict>
          </mc:Fallback>
        </mc:AlternateContent>
      </w:r>
      <w:r w:rsidR="00A35ABF" w:rsidRPr="007F1DC3">
        <w:rPr>
          <w:rFonts w:ascii="Cambria" w:hAnsi="Cambria"/>
          <w:b/>
          <w:bCs/>
        </w:rPr>
        <w:t>Version</w:t>
      </w:r>
      <w:r w:rsidR="00740253" w:rsidRPr="007F1DC3">
        <w:rPr>
          <w:rFonts w:ascii="Cambria" w:hAnsi="Cambria"/>
          <w:b/>
          <w:bCs/>
        </w:rPr>
        <w:t> </w:t>
      </w:r>
      <w:r w:rsidR="00A35ABF" w:rsidRPr="007F1DC3">
        <w:rPr>
          <w:rFonts w:ascii="Cambria" w:hAnsi="Cambria"/>
          <w:b/>
          <w:bCs/>
        </w:rPr>
        <w:t>: 1.0</w:t>
      </w:r>
    </w:p>
    <w:p w14:paraId="19E4FC5C" w14:textId="77777777" w:rsidR="00DD3A1C" w:rsidRPr="007F1DC3" w:rsidRDefault="00DD3A1C" w:rsidP="00A35ABF">
      <w:pPr>
        <w:spacing w:after="0"/>
        <w:jc w:val="right"/>
        <w:rPr>
          <w:rFonts w:ascii="Cambria" w:hAnsi="Cambria"/>
          <w:b/>
          <w:bCs/>
        </w:rPr>
      </w:pPr>
    </w:p>
    <w:p w14:paraId="00B21D82" w14:textId="77777777" w:rsidR="00740253" w:rsidRPr="007F1DC3" w:rsidRDefault="00740253" w:rsidP="00740253">
      <w:pPr>
        <w:jc w:val="center"/>
        <w:rPr>
          <w:rFonts w:ascii="Cambria" w:hAnsi="Cambria"/>
          <w:b/>
          <w:bCs/>
          <w:smallCaps/>
          <w:sz w:val="40"/>
          <w:u w:val="single"/>
        </w:rPr>
      </w:pPr>
      <w:r w:rsidRPr="007F1DC3">
        <w:rPr>
          <w:rFonts w:ascii="Cambria" w:hAnsi="Cambria"/>
          <w:b/>
          <w:bCs/>
          <w:smallCaps/>
          <w:sz w:val="40"/>
          <w:u w:val="single"/>
        </w:rPr>
        <w:t>PROFIL (AMÉLIORÉ) DE PRODUIT CIBLE DE QUALITÉ (PPCQ)</w:t>
      </w:r>
    </w:p>
    <w:p w14:paraId="4C22ADA9" w14:textId="77777777" w:rsidR="00DD3A1C" w:rsidRPr="007F1DC3" w:rsidRDefault="007868C3" w:rsidP="00DD3A1C">
      <w:pPr>
        <w:jc w:val="center"/>
        <w:rPr>
          <w:rFonts w:ascii="Cambria" w:hAnsi="Cambria"/>
          <w:smallCaps/>
          <w:sz w:val="40"/>
        </w:rPr>
      </w:pPr>
      <w:r>
        <w:rPr>
          <w:rFonts w:ascii="Cambria" w:hAnsi="Cambria"/>
          <w:noProof/>
          <w:highlight w:val="yellow"/>
        </w:rPr>
        <mc:AlternateContent>
          <mc:Choice Requires="wps">
            <w:drawing>
              <wp:anchor distT="45720" distB="45720" distL="114300" distR="114300" simplePos="0" relativeHeight="251659264" behindDoc="0" locked="0" layoutInCell="1" allowOverlap="1" wp14:anchorId="384875BA" wp14:editId="4ED92594">
                <wp:simplePos x="0" y="0"/>
                <wp:positionH relativeFrom="margin">
                  <wp:align>center</wp:align>
                </wp:positionH>
                <wp:positionV relativeFrom="paragraph">
                  <wp:posOffset>568325</wp:posOffset>
                </wp:positionV>
                <wp:extent cx="6591300"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0" cy="1404620"/>
                        </a:xfrm>
                        <a:prstGeom prst="rect">
                          <a:avLst/>
                        </a:prstGeom>
                        <a:solidFill>
                          <a:srgbClr val="FFFFFF"/>
                        </a:solidFill>
                        <a:ln w="9525">
                          <a:solidFill>
                            <a:srgbClr val="C00000"/>
                          </a:solidFill>
                          <a:miter lim="800000"/>
                          <a:headEnd/>
                          <a:tailEnd/>
                        </a:ln>
                      </wps:spPr>
                      <wps:txbx>
                        <w:txbxContent>
                          <w:p w14:paraId="0063B5FC" w14:textId="77777777" w:rsidR="001303A1" w:rsidRPr="00740253" w:rsidRDefault="001303A1" w:rsidP="00740253">
                            <w:pPr>
                              <w:spacing w:after="0"/>
                              <w:jc w:val="center"/>
                              <w:rPr>
                                <w:rFonts w:ascii="Cambria" w:hAnsi="Cambria"/>
                                <w:b/>
                                <w:bCs/>
                                <w:color w:val="C00000"/>
                                <w:sz w:val="22"/>
                                <w:szCs w:val="22"/>
                              </w:rPr>
                            </w:pPr>
                            <w:r w:rsidRPr="00740253">
                              <w:rPr>
                                <w:rFonts w:ascii="Cambria" w:hAnsi="Cambria"/>
                                <w:b/>
                                <w:bCs/>
                                <w:color w:val="C00000"/>
                                <w:sz w:val="22"/>
                                <w:szCs w:val="22"/>
                              </w:rPr>
                              <w:t>Introduction générale</w:t>
                            </w:r>
                          </w:p>
                          <w:p w14:paraId="0C492A17" w14:textId="77777777" w:rsidR="001303A1" w:rsidRPr="00740253" w:rsidRDefault="001303A1" w:rsidP="00740253">
                            <w:pPr>
                              <w:spacing w:after="0"/>
                              <w:jc w:val="both"/>
                              <w:rPr>
                                <w:rFonts w:ascii="Cambria" w:hAnsi="Cambria"/>
                                <w:bCs/>
                                <w:color w:val="C00000"/>
                                <w:sz w:val="22"/>
                                <w:szCs w:val="22"/>
                              </w:rPr>
                            </w:pPr>
                            <w:r w:rsidRPr="00740253">
                              <w:rPr>
                                <w:rFonts w:ascii="Cambria" w:hAnsi="Cambria"/>
                                <w:bCs/>
                                <w:color w:val="C00000"/>
                                <w:sz w:val="22"/>
                                <w:szCs w:val="22"/>
                              </w:rPr>
                              <w:t>Les scientifiques universitaires et les cliniciens qui découvrent de nouvelles thérapies cellulaires</w:t>
                            </w:r>
                            <w:r>
                              <w:rPr>
                                <w:rFonts w:ascii="Cambria" w:hAnsi="Cambria"/>
                                <w:bCs/>
                                <w:color w:val="C00000"/>
                                <w:sz w:val="22"/>
                                <w:szCs w:val="22"/>
                              </w:rPr>
                              <w:t xml:space="preserve"> et </w:t>
                            </w:r>
                            <w:r w:rsidRPr="00740253">
                              <w:rPr>
                                <w:rFonts w:ascii="Cambria" w:hAnsi="Cambria"/>
                                <w:bCs/>
                                <w:color w:val="C00000"/>
                                <w:sz w:val="22"/>
                                <w:szCs w:val="22"/>
                              </w:rPr>
                              <w:t xml:space="preserve">géniques doivent souvent </w:t>
                            </w:r>
                            <w:r>
                              <w:rPr>
                                <w:rFonts w:ascii="Cambria" w:hAnsi="Cambria"/>
                                <w:bCs/>
                                <w:color w:val="C00000"/>
                                <w:sz w:val="22"/>
                                <w:szCs w:val="22"/>
                              </w:rPr>
                              <w:t>établir</w:t>
                            </w:r>
                            <w:r w:rsidRPr="00740253">
                              <w:rPr>
                                <w:rFonts w:ascii="Cambria" w:hAnsi="Cambria"/>
                                <w:bCs/>
                                <w:color w:val="C00000"/>
                                <w:sz w:val="22"/>
                                <w:szCs w:val="22"/>
                              </w:rPr>
                              <w:t xml:space="preserve"> et cibler des objectifs commerciaux, qui peuvent inclure l'octroi de licences ou la création d'entreprises. Ils </w:t>
                            </w:r>
                            <w:r>
                              <w:rPr>
                                <w:rFonts w:ascii="Cambria" w:hAnsi="Cambria"/>
                                <w:bCs/>
                                <w:color w:val="C00000"/>
                                <w:sz w:val="22"/>
                                <w:szCs w:val="22"/>
                              </w:rPr>
                              <w:t>doivent</w:t>
                            </w:r>
                            <w:r w:rsidRPr="00740253">
                              <w:rPr>
                                <w:rFonts w:ascii="Cambria" w:hAnsi="Cambria"/>
                                <w:bCs/>
                                <w:color w:val="C00000"/>
                                <w:sz w:val="22"/>
                                <w:szCs w:val="22"/>
                              </w:rPr>
                              <w:t xml:space="preserve"> compléter les plans de recherche par des connaissances en matière de réglementation</w:t>
                            </w:r>
                            <w:r>
                              <w:rPr>
                                <w:rFonts w:ascii="Cambria" w:hAnsi="Cambria"/>
                                <w:bCs/>
                                <w:color w:val="C00000"/>
                                <w:sz w:val="22"/>
                                <w:szCs w:val="22"/>
                              </w:rPr>
                              <w:t xml:space="preserve"> afin d’améliorer la crédibilité des</w:t>
                            </w:r>
                            <w:r w:rsidRPr="00740253">
                              <w:rPr>
                                <w:rFonts w:ascii="Cambria" w:hAnsi="Cambria"/>
                                <w:bCs/>
                                <w:color w:val="C00000"/>
                                <w:sz w:val="22"/>
                                <w:szCs w:val="22"/>
                              </w:rPr>
                              <w:t xml:space="preserve"> évaluations </w:t>
                            </w:r>
                            <w:r>
                              <w:rPr>
                                <w:rFonts w:ascii="Cambria" w:hAnsi="Cambria"/>
                                <w:bCs/>
                                <w:color w:val="C00000"/>
                                <w:sz w:val="22"/>
                                <w:szCs w:val="22"/>
                              </w:rPr>
                              <w:t xml:space="preserve">qui sont </w:t>
                            </w:r>
                            <w:r w:rsidRPr="00740253">
                              <w:rPr>
                                <w:rFonts w:ascii="Cambria" w:hAnsi="Cambria"/>
                                <w:bCs/>
                                <w:color w:val="C00000"/>
                                <w:sz w:val="22"/>
                                <w:szCs w:val="22"/>
                              </w:rPr>
                              <w:t>fondées sur les évaluations du marché.  Ce document peut vous aider.</w:t>
                            </w:r>
                          </w:p>
                          <w:p w14:paraId="6DE067E8" w14:textId="77777777" w:rsidR="001303A1" w:rsidRPr="00740253" w:rsidRDefault="001303A1" w:rsidP="00740253">
                            <w:pPr>
                              <w:spacing w:after="0"/>
                              <w:jc w:val="both"/>
                              <w:rPr>
                                <w:rFonts w:ascii="Cambria" w:hAnsi="Cambria"/>
                                <w:bCs/>
                                <w:color w:val="C00000"/>
                                <w:sz w:val="22"/>
                                <w:szCs w:val="22"/>
                              </w:rPr>
                            </w:pPr>
                          </w:p>
                          <w:p w14:paraId="54FF164C" w14:textId="77777777" w:rsidR="001303A1" w:rsidRPr="00740253" w:rsidRDefault="001303A1" w:rsidP="00740253">
                            <w:pPr>
                              <w:spacing w:after="0"/>
                              <w:jc w:val="both"/>
                              <w:rPr>
                                <w:rFonts w:ascii="Cambria" w:hAnsi="Cambria"/>
                                <w:bCs/>
                                <w:color w:val="C00000"/>
                                <w:sz w:val="22"/>
                                <w:szCs w:val="22"/>
                              </w:rPr>
                            </w:pPr>
                            <w:r>
                              <w:rPr>
                                <w:rFonts w:ascii="Cambria" w:hAnsi="Cambria"/>
                                <w:bCs/>
                                <w:color w:val="C00000"/>
                                <w:sz w:val="22"/>
                                <w:szCs w:val="22"/>
                              </w:rPr>
                              <w:t>Habituellement, le</w:t>
                            </w:r>
                            <w:r w:rsidRPr="00740253">
                              <w:rPr>
                                <w:rFonts w:ascii="Cambria" w:hAnsi="Cambria"/>
                                <w:bCs/>
                                <w:color w:val="C00000"/>
                                <w:sz w:val="22"/>
                                <w:szCs w:val="22"/>
                              </w:rPr>
                              <w:t xml:space="preserve"> </w:t>
                            </w:r>
                            <w:r>
                              <w:rPr>
                                <w:rFonts w:ascii="Cambria" w:hAnsi="Cambria"/>
                                <w:bCs/>
                                <w:color w:val="C00000"/>
                                <w:sz w:val="22"/>
                                <w:szCs w:val="22"/>
                              </w:rPr>
                              <w:t>PPCQ</w:t>
                            </w:r>
                            <w:r w:rsidRPr="00740253">
                              <w:rPr>
                                <w:rFonts w:ascii="Cambria" w:hAnsi="Cambria"/>
                                <w:bCs/>
                                <w:color w:val="C00000"/>
                                <w:sz w:val="22"/>
                                <w:szCs w:val="22"/>
                              </w:rPr>
                              <w:t xml:space="preserve"> n'est pas soumis aux </w:t>
                            </w:r>
                            <w:r>
                              <w:rPr>
                                <w:rFonts w:ascii="Cambria" w:hAnsi="Cambria"/>
                                <w:bCs/>
                                <w:color w:val="C00000"/>
                                <w:sz w:val="22"/>
                                <w:szCs w:val="22"/>
                              </w:rPr>
                              <w:t>organismes de réglementation,</w:t>
                            </w:r>
                            <w:r w:rsidRPr="00740253">
                              <w:rPr>
                                <w:rFonts w:ascii="Cambria" w:hAnsi="Cambria"/>
                                <w:bCs/>
                                <w:color w:val="C00000"/>
                                <w:sz w:val="22"/>
                                <w:szCs w:val="22"/>
                              </w:rPr>
                              <w:t xml:space="preserve"> mais </w:t>
                            </w:r>
                            <w:r>
                              <w:rPr>
                                <w:rFonts w:ascii="Cambria" w:hAnsi="Cambria"/>
                                <w:bCs/>
                                <w:color w:val="C00000"/>
                                <w:sz w:val="22"/>
                                <w:szCs w:val="22"/>
                              </w:rPr>
                              <w:t xml:space="preserve">il </w:t>
                            </w:r>
                            <w:r w:rsidRPr="00740253">
                              <w:rPr>
                                <w:rFonts w:ascii="Cambria" w:hAnsi="Cambria"/>
                                <w:bCs/>
                                <w:color w:val="C00000"/>
                                <w:sz w:val="22"/>
                                <w:szCs w:val="22"/>
                              </w:rPr>
                              <w:t>aide les chercheurs à penser davantage comme un</w:t>
                            </w:r>
                            <w:r>
                              <w:rPr>
                                <w:rFonts w:ascii="Cambria" w:hAnsi="Cambria"/>
                                <w:bCs/>
                                <w:color w:val="C00000"/>
                                <w:sz w:val="22"/>
                                <w:szCs w:val="22"/>
                              </w:rPr>
                              <w:t xml:space="preserve"> organisme de réglementation</w:t>
                            </w:r>
                            <w:r w:rsidRPr="00740253">
                              <w:rPr>
                                <w:rFonts w:ascii="Cambria" w:hAnsi="Cambria"/>
                                <w:bCs/>
                                <w:color w:val="C00000"/>
                                <w:sz w:val="22"/>
                                <w:szCs w:val="22"/>
                              </w:rPr>
                              <w:t xml:space="preserve">. Il s'agit d'un </w:t>
                            </w:r>
                            <w:r w:rsidRPr="00740253">
                              <w:rPr>
                                <w:rFonts w:ascii="Cambria" w:hAnsi="Cambria"/>
                                <w:b/>
                                <w:bCs/>
                                <w:color w:val="C00000"/>
                                <w:sz w:val="22"/>
                                <w:szCs w:val="22"/>
                              </w:rPr>
                              <w:t xml:space="preserve">outil de planification dynamique </w:t>
                            </w:r>
                            <w:r>
                              <w:rPr>
                                <w:rFonts w:ascii="Cambria" w:hAnsi="Cambria"/>
                                <w:b/>
                                <w:bCs/>
                                <w:color w:val="C00000"/>
                                <w:sz w:val="22"/>
                                <w:szCs w:val="22"/>
                              </w:rPr>
                              <w:t xml:space="preserve">et </w:t>
                            </w:r>
                            <w:r w:rsidRPr="00740253">
                              <w:rPr>
                                <w:rFonts w:ascii="Cambria" w:hAnsi="Cambria"/>
                                <w:b/>
                                <w:bCs/>
                                <w:color w:val="C00000"/>
                                <w:sz w:val="22"/>
                                <w:szCs w:val="22"/>
                              </w:rPr>
                              <w:t>facultatif qui peut être adapté à vos besoins</w:t>
                            </w:r>
                            <w:r w:rsidRPr="00740253">
                              <w:rPr>
                                <w:rFonts w:ascii="Cambria" w:hAnsi="Cambria"/>
                                <w:bCs/>
                                <w:color w:val="C00000"/>
                                <w:sz w:val="22"/>
                                <w:szCs w:val="22"/>
                              </w:rPr>
                              <w:t xml:space="preserve">. Le processus d'élaboration de votre </w:t>
                            </w:r>
                            <w:r>
                              <w:rPr>
                                <w:rFonts w:ascii="Cambria" w:hAnsi="Cambria"/>
                                <w:bCs/>
                                <w:color w:val="C00000"/>
                                <w:sz w:val="22"/>
                                <w:szCs w:val="22"/>
                              </w:rPr>
                              <w:t>PPCQ</w:t>
                            </w:r>
                            <w:r w:rsidRPr="00740253">
                              <w:rPr>
                                <w:rFonts w:ascii="Cambria" w:hAnsi="Cambria"/>
                                <w:bCs/>
                                <w:color w:val="C00000"/>
                                <w:sz w:val="22"/>
                                <w:szCs w:val="22"/>
                              </w:rPr>
                              <w:t xml:space="preserve"> vous oblige à évaluer et à comprendre les </w:t>
                            </w:r>
                            <w:r>
                              <w:rPr>
                                <w:rFonts w:ascii="Cambria" w:hAnsi="Cambria"/>
                                <w:bCs/>
                                <w:color w:val="C00000"/>
                                <w:sz w:val="22"/>
                                <w:szCs w:val="22"/>
                              </w:rPr>
                              <w:t>répercussions</w:t>
                            </w:r>
                            <w:r w:rsidRPr="00740253">
                              <w:rPr>
                                <w:rFonts w:ascii="Cambria" w:hAnsi="Cambria"/>
                                <w:bCs/>
                                <w:color w:val="C00000"/>
                                <w:sz w:val="22"/>
                                <w:szCs w:val="22"/>
                              </w:rPr>
                              <w:t xml:space="preserve"> de vos décisions de fabrication, ce qui </w:t>
                            </w:r>
                            <w:r>
                              <w:rPr>
                                <w:rFonts w:ascii="Cambria" w:hAnsi="Cambria"/>
                                <w:bCs/>
                                <w:color w:val="C00000"/>
                                <w:sz w:val="22"/>
                                <w:szCs w:val="22"/>
                              </w:rPr>
                              <w:t xml:space="preserve">augmente votre </w:t>
                            </w:r>
                            <w:r w:rsidRPr="00740253">
                              <w:rPr>
                                <w:rFonts w:ascii="Cambria" w:hAnsi="Cambria"/>
                                <w:bCs/>
                                <w:color w:val="C00000"/>
                                <w:sz w:val="22"/>
                                <w:szCs w:val="22"/>
                              </w:rPr>
                              <w:t xml:space="preserve">confiance </w:t>
                            </w:r>
                            <w:r>
                              <w:rPr>
                                <w:rFonts w:ascii="Cambria" w:hAnsi="Cambria"/>
                                <w:bCs/>
                                <w:color w:val="C00000"/>
                                <w:sz w:val="22"/>
                                <w:szCs w:val="22"/>
                              </w:rPr>
                              <w:t>à l’égard de</w:t>
                            </w:r>
                            <w:r w:rsidRPr="00740253">
                              <w:rPr>
                                <w:rFonts w:ascii="Cambria" w:hAnsi="Cambria"/>
                                <w:bCs/>
                                <w:color w:val="C00000"/>
                                <w:sz w:val="22"/>
                                <w:szCs w:val="22"/>
                              </w:rPr>
                              <w:t xml:space="preserve"> vos plans. Certaines sections du document peuvent être copiées directement dans les documents réglementaires.</w:t>
                            </w:r>
                          </w:p>
                          <w:p w14:paraId="5907493C" w14:textId="77777777" w:rsidR="001303A1" w:rsidRPr="00740253" w:rsidRDefault="001303A1" w:rsidP="00740253">
                            <w:pPr>
                              <w:spacing w:after="0"/>
                              <w:jc w:val="both"/>
                              <w:rPr>
                                <w:rFonts w:ascii="Cambria" w:hAnsi="Cambria"/>
                                <w:bCs/>
                                <w:color w:val="C00000"/>
                                <w:sz w:val="22"/>
                                <w:szCs w:val="22"/>
                              </w:rPr>
                            </w:pPr>
                          </w:p>
                          <w:p w14:paraId="079164A8" w14:textId="77777777" w:rsidR="001303A1" w:rsidRPr="00740253" w:rsidRDefault="001303A1" w:rsidP="00740253">
                            <w:pPr>
                              <w:spacing w:after="0"/>
                              <w:jc w:val="both"/>
                              <w:rPr>
                                <w:rFonts w:ascii="Cambria" w:hAnsi="Cambria"/>
                                <w:bCs/>
                                <w:color w:val="C00000"/>
                                <w:sz w:val="22"/>
                                <w:szCs w:val="22"/>
                              </w:rPr>
                            </w:pPr>
                            <w:r w:rsidRPr="00740253">
                              <w:rPr>
                                <w:rFonts w:ascii="Cambria" w:hAnsi="Cambria"/>
                                <w:bCs/>
                                <w:color w:val="C00000"/>
                                <w:sz w:val="22"/>
                                <w:szCs w:val="22"/>
                              </w:rPr>
                              <w:t>Ce PP</w:t>
                            </w:r>
                            <w:r>
                              <w:rPr>
                                <w:rFonts w:ascii="Cambria" w:hAnsi="Cambria"/>
                                <w:bCs/>
                                <w:color w:val="C00000"/>
                                <w:sz w:val="22"/>
                                <w:szCs w:val="22"/>
                              </w:rPr>
                              <w:t>CQ</w:t>
                            </w:r>
                            <w:r w:rsidRPr="00740253">
                              <w:rPr>
                                <w:rFonts w:ascii="Cambria" w:hAnsi="Cambria"/>
                                <w:bCs/>
                                <w:color w:val="C00000"/>
                                <w:sz w:val="22"/>
                                <w:szCs w:val="22"/>
                              </w:rPr>
                              <w:t xml:space="preserve"> est unique (et </w:t>
                            </w:r>
                            <w:r>
                              <w:rPr>
                                <w:rFonts w:ascii="Cambria" w:hAnsi="Cambria"/>
                                <w:bCs/>
                                <w:color w:val="C00000"/>
                                <w:sz w:val="22"/>
                                <w:szCs w:val="22"/>
                              </w:rPr>
                              <w:t>porte la mention</w:t>
                            </w:r>
                            <w:r w:rsidRPr="00740253">
                              <w:rPr>
                                <w:rFonts w:ascii="Cambria" w:hAnsi="Cambria"/>
                                <w:bCs/>
                                <w:color w:val="C00000"/>
                                <w:sz w:val="22"/>
                                <w:szCs w:val="22"/>
                              </w:rPr>
                              <w:t xml:space="preserve"> </w:t>
                            </w:r>
                            <w:r>
                              <w:rPr>
                                <w:rFonts w:ascii="Cambria" w:hAnsi="Cambria"/>
                                <w:bCs/>
                                <w:color w:val="C00000"/>
                                <w:sz w:val="22"/>
                                <w:szCs w:val="22"/>
                              </w:rPr>
                              <w:t>« </w:t>
                            </w:r>
                            <w:r w:rsidRPr="00740253">
                              <w:rPr>
                                <w:rFonts w:ascii="Cambria" w:hAnsi="Cambria"/>
                                <w:bCs/>
                                <w:color w:val="C00000"/>
                                <w:sz w:val="22"/>
                                <w:szCs w:val="22"/>
                              </w:rPr>
                              <w:t>amélioré</w:t>
                            </w:r>
                            <w:r>
                              <w:rPr>
                                <w:rFonts w:ascii="Cambria" w:hAnsi="Cambria"/>
                                <w:bCs/>
                                <w:color w:val="C00000"/>
                                <w:sz w:val="22"/>
                                <w:szCs w:val="22"/>
                              </w:rPr>
                              <w:t> »</w:t>
                            </w:r>
                            <w:r w:rsidRPr="00740253">
                              <w:rPr>
                                <w:rFonts w:ascii="Cambria" w:hAnsi="Cambria"/>
                                <w:bCs/>
                                <w:color w:val="C00000"/>
                                <w:sz w:val="22"/>
                                <w:szCs w:val="22"/>
                              </w:rPr>
                              <w:t xml:space="preserve">) parce qu'il a été adapté aux thérapies cellulaires ou géniques, et parce qu'il </w:t>
                            </w:r>
                            <w:r>
                              <w:rPr>
                                <w:rFonts w:ascii="Cambria" w:hAnsi="Cambria"/>
                                <w:bCs/>
                                <w:color w:val="C00000"/>
                                <w:sz w:val="22"/>
                                <w:szCs w:val="22"/>
                              </w:rPr>
                              <w:t xml:space="preserve">tient compte </w:t>
                            </w:r>
                            <w:r w:rsidRPr="00740253">
                              <w:rPr>
                                <w:rFonts w:ascii="Cambria" w:hAnsi="Cambria"/>
                                <w:bCs/>
                                <w:color w:val="C00000"/>
                                <w:sz w:val="22"/>
                                <w:szCs w:val="22"/>
                              </w:rPr>
                              <w:t xml:space="preserve">des concepts clés de la qualité </w:t>
                            </w:r>
                            <w:r>
                              <w:rPr>
                                <w:rFonts w:ascii="Cambria" w:hAnsi="Cambria"/>
                                <w:bCs/>
                                <w:color w:val="C00000"/>
                                <w:sz w:val="22"/>
                                <w:szCs w:val="22"/>
                              </w:rPr>
                              <w:t>technique</w:t>
                            </w:r>
                            <w:r w:rsidRPr="00740253">
                              <w:rPr>
                                <w:rFonts w:ascii="Cambria" w:hAnsi="Cambria"/>
                                <w:bCs/>
                                <w:color w:val="C00000"/>
                                <w:sz w:val="22"/>
                                <w:szCs w:val="22"/>
                              </w:rPr>
                              <w:t xml:space="preserve"> (Q</w:t>
                            </w:r>
                            <w:r>
                              <w:rPr>
                                <w:rFonts w:ascii="Cambria" w:hAnsi="Cambria"/>
                                <w:bCs/>
                                <w:color w:val="C00000"/>
                                <w:sz w:val="22"/>
                                <w:szCs w:val="22"/>
                              </w:rPr>
                              <w:t>T</w:t>
                            </w:r>
                            <w:r w:rsidRPr="00740253">
                              <w:rPr>
                                <w:rFonts w:ascii="Cambria" w:hAnsi="Cambria"/>
                                <w:bCs/>
                                <w:color w:val="C00000"/>
                                <w:sz w:val="22"/>
                                <w:szCs w:val="22"/>
                              </w:rPr>
                              <w:t>), qui n'est généralement pas une composante du PP</w:t>
                            </w:r>
                            <w:r>
                              <w:rPr>
                                <w:rFonts w:ascii="Cambria" w:hAnsi="Cambria"/>
                                <w:bCs/>
                                <w:color w:val="C00000"/>
                                <w:sz w:val="22"/>
                                <w:szCs w:val="22"/>
                              </w:rPr>
                              <w:t>CQ</w:t>
                            </w:r>
                            <w:r w:rsidRPr="00740253">
                              <w:rPr>
                                <w:rFonts w:ascii="Cambria" w:hAnsi="Cambria"/>
                                <w:bCs/>
                                <w:color w:val="C00000"/>
                                <w:sz w:val="22"/>
                                <w:szCs w:val="22"/>
                              </w:rPr>
                              <w:t>. Les concepts de Q</w:t>
                            </w:r>
                            <w:r>
                              <w:rPr>
                                <w:rFonts w:ascii="Cambria" w:hAnsi="Cambria"/>
                                <w:bCs/>
                                <w:color w:val="C00000"/>
                                <w:sz w:val="22"/>
                                <w:szCs w:val="22"/>
                              </w:rPr>
                              <w:t>T</w:t>
                            </w:r>
                            <w:r w:rsidRPr="00740253">
                              <w:rPr>
                                <w:rFonts w:ascii="Cambria" w:hAnsi="Cambria"/>
                                <w:bCs/>
                                <w:color w:val="C00000"/>
                                <w:sz w:val="22"/>
                                <w:szCs w:val="22"/>
                              </w:rPr>
                              <w:t xml:space="preserve"> sont importants pour les thérapies cellulaires et géniques</w:t>
                            </w:r>
                            <w:r>
                              <w:rPr>
                                <w:rFonts w:ascii="Cambria" w:hAnsi="Cambria"/>
                                <w:bCs/>
                                <w:color w:val="C00000"/>
                                <w:sz w:val="22"/>
                                <w:szCs w:val="22"/>
                              </w:rPr>
                              <w:t>,</w:t>
                            </w:r>
                            <w:r w:rsidRPr="00740253">
                              <w:rPr>
                                <w:rFonts w:ascii="Cambria" w:hAnsi="Cambria"/>
                                <w:bCs/>
                                <w:color w:val="C00000"/>
                                <w:sz w:val="22"/>
                                <w:szCs w:val="22"/>
                              </w:rPr>
                              <w:t xml:space="preserve"> qui sont des produits très hétérogènes et complexes </w:t>
                            </w:r>
                            <w:r>
                              <w:rPr>
                                <w:rFonts w:ascii="Cambria" w:hAnsi="Cambria"/>
                                <w:bCs/>
                                <w:color w:val="C00000"/>
                                <w:sz w:val="22"/>
                                <w:szCs w:val="22"/>
                              </w:rPr>
                              <w:t xml:space="preserve">et </w:t>
                            </w:r>
                            <w:r w:rsidRPr="00740253">
                              <w:rPr>
                                <w:rFonts w:ascii="Cambria" w:hAnsi="Cambria"/>
                                <w:bCs/>
                                <w:color w:val="C00000"/>
                                <w:sz w:val="22"/>
                                <w:szCs w:val="22"/>
                              </w:rPr>
                              <w:t xml:space="preserve">qui sont plus susceptibles de </w:t>
                            </w:r>
                            <w:r>
                              <w:rPr>
                                <w:rFonts w:ascii="Cambria" w:hAnsi="Cambria"/>
                                <w:bCs/>
                                <w:color w:val="C00000"/>
                                <w:sz w:val="22"/>
                                <w:szCs w:val="22"/>
                              </w:rPr>
                              <w:t xml:space="preserve">poser des </w:t>
                            </w:r>
                            <w:r w:rsidRPr="00740253">
                              <w:rPr>
                                <w:rFonts w:ascii="Cambria" w:hAnsi="Cambria"/>
                                <w:bCs/>
                                <w:color w:val="C00000"/>
                                <w:sz w:val="22"/>
                                <w:szCs w:val="22"/>
                              </w:rPr>
                              <w:t xml:space="preserve">difficultés </w:t>
                            </w:r>
                            <w:r>
                              <w:rPr>
                                <w:rFonts w:ascii="Cambria" w:hAnsi="Cambria"/>
                                <w:bCs/>
                                <w:color w:val="C00000"/>
                                <w:sz w:val="22"/>
                                <w:szCs w:val="22"/>
                              </w:rPr>
                              <w:t xml:space="preserve">si aucun </w:t>
                            </w:r>
                            <w:r w:rsidRPr="00740253">
                              <w:rPr>
                                <w:rFonts w:ascii="Cambria" w:hAnsi="Cambria"/>
                                <w:bCs/>
                                <w:color w:val="C00000"/>
                                <w:sz w:val="22"/>
                                <w:szCs w:val="22"/>
                              </w:rPr>
                              <w:t xml:space="preserve">plan de cycle de vie adéquat </w:t>
                            </w:r>
                            <w:r>
                              <w:rPr>
                                <w:rFonts w:ascii="Cambria" w:hAnsi="Cambria"/>
                                <w:bCs/>
                                <w:color w:val="C00000"/>
                                <w:sz w:val="22"/>
                                <w:szCs w:val="22"/>
                              </w:rPr>
                              <w:t>n’est établi pour faciliter l</w:t>
                            </w:r>
                            <w:r w:rsidRPr="00740253">
                              <w:rPr>
                                <w:rFonts w:ascii="Cambria" w:hAnsi="Cambria"/>
                                <w:bCs/>
                                <w:color w:val="C00000"/>
                                <w:sz w:val="22"/>
                                <w:szCs w:val="22"/>
                              </w:rPr>
                              <w:t>es changements de fabrication.</w:t>
                            </w:r>
                          </w:p>
                          <w:p w14:paraId="6FCF3D0C" w14:textId="77777777" w:rsidR="001303A1" w:rsidRPr="00740253" w:rsidRDefault="001303A1" w:rsidP="00740253">
                            <w:pPr>
                              <w:spacing w:after="0"/>
                              <w:jc w:val="both"/>
                              <w:rPr>
                                <w:rFonts w:ascii="Cambria" w:hAnsi="Cambria"/>
                                <w:bCs/>
                                <w:color w:val="C00000"/>
                                <w:sz w:val="22"/>
                                <w:szCs w:val="22"/>
                              </w:rPr>
                            </w:pPr>
                          </w:p>
                          <w:p w14:paraId="7C65E227" w14:textId="77777777" w:rsidR="001303A1" w:rsidRPr="00740253" w:rsidRDefault="001303A1" w:rsidP="00DD3A1C">
                            <w:pPr>
                              <w:spacing w:after="0"/>
                              <w:jc w:val="both"/>
                              <w:rPr>
                                <w:rFonts w:ascii="Cambria" w:hAnsi="Cambria"/>
                                <w:color w:val="C00000"/>
                                <w:sz w:val="22"/>
                                <w:szCs w:val="22"/>
                              </w:rPr>
                            </w:pPr>
                            <w:r w:rsidRPr="00740253">
                              <w:rPr>
                                <w:rFonts w:ascii="Cambria" w:hAnsi="Cambria"/>
                                <w:bCs/>
                                <w:color w:val="C00000"/>
                                <w:sz w:val="22"/>
                                <w:szCs w:val="22"/>
                              </w:rPr>
                              <w:t xml:space="preserve">Ce document </w:t>
                            </w:r>
                            <w:r>
                              <w:rPr>
                                <w:rFonts w:ascii="Cambria" w:hAnsi="Cambria"/>
                                <w:bCs/>
                                <w:color w:val="C00000"/>
                                <w:sz w:val="22"/>
                                <w:szCs w:val="22"/>
                              </w:rPr>
                              <w:t xml:space="preserve">se veut </w:t>
                            </w:r>
                            <w:r w:rsidRPr="00740253">
                              <w:rPr>
                                <w:rFonts w:ascii="Cambria" w:hAnsi="Cambria"/>
                                <w:bCs/>
                                <w:color w:val="C00000"/>
                                <w:sz w:val="22"/>
                                <w:szCs w:val="22"/>
                              </w:rPr>
                              <w:t xml:space="preserve">évolutif, et vos commentaires peuvent </w:t>
                            </w:r>
                            <w:r>
                              <w:rPr>
                                <w:rFonts w:ascii="Cambria" w:hAnsi="Cambria"/>
                                <w:bCs/>
                                <w:color w:val="C00000"/>
                                <w:sz w:val="22"/>
                                <w:szCs w:val="22"/>
                              </w:rPr>
                              <w:t>contribuer</w:t>
                            </w:r>
                            <w:r w:rsidRPr="00740253">
                              <w:rPr>
                                <w:rFonts w:ascii="Cambria" w:hAnsi="Cambria"/>
                                <w:bCs/>
                                <w:color w:val="C00000"/>
                                <w:sz w:val="22"/>
                                <w:szCs w:val="22"/>
                              </w:rPr>
                              <w:t xml:space="preserve"> à améliorer les versions futures.  Veuillez </w:t>
                            </w:r>
                            <w:r>
                              <w:rPr>
                                <w:rFonts w:ascii="Cambria" w:hAnsi="Cambria"/>
                                <w:bCs/>
                                <w:color w:val="C00000"/>
                                <w:sz w:val="22"/>
                                <w:szCs w:val="22"/>
                              </w:rPr>
                              <w:t xml:space="preserve">communiquer avec le Réseau de cellules souches </w:t>
                            </w:r>
                            <w:r w:rsidRPr="00740253">
                              <w:rPr>
                                <w:rFonts w:ascii="Cambria" w:hAnsi="Cambria"/>
                                <w:bCs/>
                                <w:color w:val="C00000"/>
                                <w:sz w:val="22"/>
                                <w:szCs w:val="22"/>
                              </w:rPr>
                              <w:t xml:space="preserve">ou </w:t>
                            </w:r>
                            <w:r>
                              <w:rPr>
                                <w:rFonts w:ascii="Cambria" w:hAnsi="Cambria"/>
                                <w:bCs/>
                                <w:color w:val="C00000"/>
                                <w:sz w:val="22"/>
                                <w:szCs w:val="22"/>
                              </w:rPr>
                              <w:t xml:space="preserve">avec </w:t>
                            </w:r>
                            <w:r w:rsidRPr="00740253">
                              <w:rPr>
                                <w:rFonts w:ascii="Cambria" w:hAnsi="Cambria"/>
                                <w:bCs/>
                                <w:color w:val="C00000"/>
                                <w:sz w:val="22"/>
                                <w:szCs w:val="22"/>
                              </w:rPr>
                              <w:t>weCANreg Consulting Group Inc. pour nous faire part de vos commentaires.</w:t>
                            </w:r>
                            <w:r w:rsidRPr="00740253">
                              <w:rPr>
                                <w:rFonts w:ascii="Cambria" w:hAnsi="Cambria"/>
                                <w:color w:val="C00000"/>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4875BA" id="_x0000_s1027" type="#_x0000_t202" style="position:absolute;left:0;text-align:left;margin-left:0;margin-top:44.75pt;width:519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" strokecolor="#c00000">
                <v:path arrowok="t"/>
                <v:textbox style="mso-fit-shape-to-text:t">
                  <w:txbxContent>
                    <w:p w14:paraId="0063B5FC" w14:textId="77777777" w:rsidR="001303A1" w:rsidRPr="00740253" w:rsidRDefault="001303A1" w:rsidP="00740253">
                      <w:pPr>
                        <w:spacing w:after="0"/>
                        <w:jc w:val="center"/>
                        <w:rPr>
                          <w:rFonts w:ascii="Cambria" w:hAnsi="Cambria"/>
                          <w:b/>
                          <w:bCs/>
                          <w:color w:val="C00000"/>
                          <w:sz w:val="22"/>
                          <w:szCs w:val="22"/>
                        </w:rPr>
                      </w:pPr>
                      <w:r w:rsidRPr="00740253">
                        <w:rPr>
                          <w:rFonts w:ascii="Cambria" w:hAnsi="Cambria"/>
                          <w:b/>
                          <w:bCs/>
                          <w:color w:val="C00000"/>
                          <w:sz w:val="22"/>
                          <w:szCs w:val="22"/>
                        </w:rPr>
                        <w:t>Introduction générale</w:t>
                      </w:r>
                    </w:p>
                    <w:p w14:paraId="0C492A17" w14:textId="77777777" w:rsidR="001303A1" w:rsidRPr="00740253" w:rsidRDefault="001303A1" w:rsidP="00740253">
                      <w:pPr>
                        <w:spacing w:after="0"/>
                        <w:jc w:val="both"/>
                        <w:rPr>
                          <w:rFonts w:ascii="Cambria" w:hAnsi="Cambria"/>
                          <w:bCs/>
                          <w:color w:val="C00000"/>
                          <w:sz w:val="22"/>
                          <w:szCs w:val="22"/>
                        </w:rPr>
                      </w:pPr>
                      <w:r w:rsidRPr="00740253">
                        <w:rPr>
                          <w:rFonts w:ascii="Cambria" w:hAnsi="Cambria"/>
                          <w:bCs/>
                          <w:color w:val="C00000"/>
                          <w:sz w:val="22"/>
                          <w:szCs w:val="22"/>
                        </w:rPr>
                        <w:t>Les scientifiques universitaires et les cliniciens qui découvrent de nouvelles thérapies cellulaires</w:t>
                      </w:r>
                      <w:r>
                        <w:rPr>
                          <w:rFonts w:ascii="Cambria" w:hAnsi="Cambria"/>
                          <w:bCs/>
                          <w:color w:val="C00000"/>
                          <w:sz w:val="22"/>
                          <w:szCs w:val="22"/>
                        </w:rPr>
                        <w:t xml:space="preserve"> et </w:t>
                      </w:r>
                      <w:r w:rsidRPr="00740253">
                        <w:rPr>
                          <w:rFonts w:ascii="Cambria" w:hAnsi="Cambria"/>
                          <w:bCs/>
                          <w:color w:val="C00000"/>
                          <w:sz w:val="22"/>
                          <w:szCs w:val="22"/>
                        </w:rPr>
                        <w:t xml:space="preserve">géniques doivent souvent </w:t>
                      </w:r>
                      <w:r>
                        <w:rPr>
                          <w:rFonts w:ascii="Cambria" w:hAnsi="Cambria"/>
                          <w:bCs/>
                          <w:color w:val="C00000"/>
                          <w:sz w:val="22"/>
                          <w:szCs w:val="22"/>
                        </w:rPr>
                        <w:t>établir</w:t>
                      </w:r>
                      <w:r w:rsidRPr="00740253">
                        <w:rPr>
                          <w:rFonts w:ascii="Cambria" w:hAnsi="Cambria"/>
                          <w:bCs/>
                          <w:color w:val="C00000"/>
                          <w:sz w:val="22"/>
                          <w:szCs w:val="22"/>
                        </w:rPr>
                        <w:t xml:space="preserve"> et cibler des objectifs commerciaux, qui peuvent inclure l'octroi de licences ou la création d'entreprises. Ils </w:t>
                      </w:r>
                      <w:r>
                        <w:rPr>
                          <w:rFonts w:ascii="Cambria" w:hAnsi="Cambria"/>
                          <w:bCs/>
                          <w:color w:val="C00000"/>
                          <w:sz w:val="22"/>
                          <w:szCs w:val="22"/>
                        </w:rPr>
                        <w:t>doivent</w:t>
                      </w:r>
                      <w:r w:rsidRPr="00740253">
                        <w:rPr>
                          <w:rFonts w:ascii="Cambria" w:hAnsi="Cambria"/>
                          <w:bCs/>
                          <w:color w:val="C00000"/>
                          <w:sz w:val="22"/>
                          <w:szCs w:val="22"/>
                        </w:rPr>
                        <w:t xml:space="preserve"> compléter les plans de recherche par des connaissances en matière de réglementation</w:t>
                      </w:r>
                      <w:r>
                        <w:rPr>
                          <w:rFonts w:ascii="Cambria" w:hAnsi="Cambria"/>
                          <w:bCs/>
                          <w:color w:val="C00000"/>
                          <w:sz w:val="22"/>
                          <w:szCs w:val="22"/>
                        </w:rPr>
                        <w:t xml:space="preserve"> afin d’améliorer la crédibilité des</w:t>
                      </w:r>
                      <w:r w:rsidRPr="00740253">
                        <w:rPr>
                          <w:rFonts w:ascii="Cambria" w:hAnsi="Cambria"/>
                          <w:bCs/>
                          <w:color w:val="C00000"/>
                          <w:sz w:val="22"/>
                          <w:szCs w:val="22"/>
                        </w:rPr>
                        <w:t xml:space="preserve"> évaluations </w:t>
                      </w:r>
                      <w:r>
                        <w:rPr>
                          <w:rFonts w:ascii="Cambria" w:hAnsi="Cambria"/>
                          <w:bCs/>
                          <w:color w:val="C00000"/>
                          <w:sz w:val="22"/>
                          <w:szCs w:val="22"/>
                        </w:rPr>
                        <w:t xml:space="preserve">qui sont </w:t>
                      </w:r>
                      <w:r w:rsidRPr="00740253">
                        <w:rPr>
                          <w:rFonts w:ascii="Cambria" w:hAnsi="Cambria"/>
                          <w:bCs/>
                          <w:color w:val="C00000"/>
                          <w:sz w:val="22"/>
                          <w:szCs w:val="22"/>
                        </w:rPr>
                        <w:t>fondées sur les évaluations du marché.  Ce document peut vous aider.</w:t>
                      </w:r>
                    </w:p>
                    <w:p w14:paraId="6DE067E8" w14:textId="77777777" w:rsidR="001303A1" w:rsidRPr="00740253" w:rsidRDefault="001303A1" w:rsidP="00740253">
                      <w:pPr>
                        <w:spacing w:after="0"/>
                        <w:jc w:val="both"/>
                        <w:rPr>
                          <w:rFonts w:ascii="Cambria" w:hAnsi="Cambria"/>
                          <w:bCs/>
                          <w:color w:val="C00000"/>
                          <w:sz w:val="22"/>
                          <w:szCs w:val="22"/>
                        </w:rPr>
                      </w:pPr>
                    </w:p>
                    <w:p w14:paraId="54FF164C" w14:textId="77777777" w:rsidR="001303A1" w:rsidRPr="00740253" w:rsidRDefault="001303A1" w:rsidP="00740253">
                      <w:pPr>
                        <w:spacing w:after="0"/>
                        <w:jc w:val="both"/>
                        <w:rPr>
                          <w:rFonts w:ascii="Cambria" w:hAnsi="Cambria"/>
                          <w:bCs/>
                          <w:color w:val="C00000"/>
                          <w:sz w:val="22"/>
                          <w:szCs w:val="22"/>
                        </w:rPr>
                      </w:pPr>
                      <w:r>
                        <w:rPr>
                          <w:rFonts w:ascii="Cambria" w:hAnsi="Cambria"/>
                          <w:bCs/>
                          <w:color w:val="C00000"/>
                          <w:sz w:val="22"/>
                          <w:szCs w:val="22"/>
                        </w:rPr>
                        <w:t>Habituellement, le</w:t>
                      </w:r>
                      <w:r w:rsidRPr="00740253">
                        <w:rPr>
                          <w:rFonts w:ascii="Cambria" w:hAnsi="Cambria"/>
                          <w:bCs/>
                          <w:color w:val="C00000"/>
                          <w:sz w:val="22"/>
                          <w:szCs w:val="22"/>
                        </w:rPr>
                        <w:t xml:space="preserve"> </w:t>
                      </w:r>
                      <w:r>
                        <w:rPr>
                          <w:rFonts w:ascii="Cambria" w:hAnsi="Cambria"/>
                          <w:bCs/>
                          <w:color w:val="C00000"/>
                          <w:sz w:val="22"/>
                          <w:szCs w:val="22"/>
                        </w:rPr>
                        <w:t>PPCQ</w:t>
                      </w:r>
                      <w:r w:rsidRPr="00740253">
                        <w:rPr>
                          <w:rFonts w:ascii="Cambria" w:hAnsi="Cambria"/>
                          <w:bCs/>
                          <w:color w:val="C00000"/>
                          <w:sz w:val="22"/>
                          <w:szCs w:val="22"/>
                        </w:rPr>
                        <w:t xml:space="preserve"> n'est pas soumis aux </w:t>
                      </w:r>
                      <w:r>
                        <w:rPr>
                          <w:rFonts w:ascii="Cambria" w:hAnsi="Cambria"/>
                          <w:bCs/>
                          <w:color w:val="C00000"/>
                          <w:sz w:val="22"/>
                          <w:szCs w:val="22"/>
                        </w:rPr>
                        <w:t>organismes de réglementation,</w:t>
                      </w:r>
                      <w:r w:rsidRPr="00740253">
                        <w:rPr>
                          <w:rFonts w:ascii="Cambria" w:hAnsi="Cambria"/>
                          <w:bCs/>
                          <w:color w:val="C00000"/>
                          <w:sz w:val="22"/>
                          <w:szCs w:val="22"/>
                        </w:rPr>
                        <w:t xml:space="preserve"> mais </w:t>
                      </w:r>
                      <w:r>
                        <w:rPr>
                          <w:rFonts w:ascii="Cambria" w:hAnsi="Cambria"/>
                          <w:bCs/>
                          <w:color w:val="C00000"/>
                          <w:sz w:val="22"/>
                          <w:szCs w:val="22"/>
                        </w:rPr>
                        <w:t xml:space="preserve">il </w:t>
                      </w:r>
                      <w:r w:rsidRPr="00740253">
                        <w:rPr>
                          <w:rFonts w:ascii="Cambria" w:hAnsi="Cambria"/>
                          <w:bCs/>
                          <w:color w:val="C00000"/>
                          <w:sz w:val="22"/>
                          <w:szCs w:val="22"/>
                        </w:rPr>
                        <w:t>aide les chercheurs à penser davantage comme un</w:t>
                      </w:r>
                      <w:r>
                        <w:rPr>
                          <w:rFonts w:ascii="Cambria" w:hAnsi="Cambria"/>
                          <w:bCs/>
                          <w:color w:val="C00000"/>
                          <w:sz w:val="22"/>
                          <w:szCs w:val="22"/>
                        </w:rPr>
                        <w:t xml:space="preserve"> organisme de réglementation</w:t>
                      </w:r>
                      <w:r w:rsidRPr="00740253">
                        <w:rPr>
                          <w:rFonts w:ascii="Cambria" w:hAnsi="Cambria"/>
                          <w:bCs/>
                          <w:color w:val="C00000"/>
                          <w:sz w:val="22"/>
                          <w:szCs w:val="22"/>
                        </w:rPr>
                        <w:t xml:space="preserve">. Il s'agit d'un </w:t>
                      </w:r>
                      <w:r w:rsidRPr="00740253">
                        <w:rPr>
                          <w:rFonts w:ascii="Cambria" w:hAnsi="Cambria"/>
                          <w:b/>
                          <w:bCs/>
                          <w:color w:val="C00000"/>
                          <w:sz w:val="22"/>
                          <w:szCs w:val="22"/>
                        </w:rPr>
                        <w:t xml:space="preserve">outil de planification dynamique </w:t>
                      </w:r>
                      <w:r>
                        <w:rPr>
                          <w:rFonts w:ascii="Cambria" w:hAnsi="Cambria"/>
                          <w:b/>
                          <w:bCs/>
                          <w:color w:val="C00000"/>
                          <w:sz w:val="22"/>
                          <w:szCs w:val="22"/>
                        </w:rPr>
                        <w:t xml:space="preserve">et </w:t>
                      </w:r>
                      <w:r w:rsidRPr="00740253">
                        <w:rPr>
                          <w:rFonts w:ascii="Cambria" w:hAnsi="Cambria"/>
                          <w:b/>
                          <w:bCs/>
                          <w:color w:val="C00000"/>
                          <w:sz w:val="22"/>
                          <w:szCs w:val="22"/>
                        </w:rPr>
                        <w:t>facultatif qui peut être adapté à vos besoins</w:t>
                      </w:r>
                      <w:r w:rsidRPr="00740253">
                        <w:rPr>
                          <w:rFonts w:ascii="Cambria" w:hAnsi="Cambria"/>
                          <w:bCs/>
                          <w:color w:val="C00000"/>
                          <w:sz w:val="22"/>
                          <w:szCs w:val="22"/>
                        </w:rPr>
                        <w:t xml:space="preserve">. Le processus d'élaboration de votre </w:t>
                      </w:r>
                      <w:r>
                        <w:rPr>
                          <w:rFonts w:ascii="Cambria" w:hAnsi="Cambria"/>
                          <w:bCs/>
                          <w:color w:val="C00000"/>
                          <w:sz w:val="22"/>
                          <w:szCs w:val="22"/>
                        </w:rPr>
                        <w:t>PPCQ</w:t>
                      </w:r>
                      <w:r w:rsidRPr="00740253">
                        <w:rPr>
                          <w:rFonts w:ascii="Cambria" w:hAnsi="Cambria"/>
                          <w:bCs/>
                          <w:color w:val="C00000"/>
                          <w:sz w:val="22"/>
                          <w:szCs w:val="22"/>
                        </w:rPr>
                        <w:t xml:space="preserve"> vous oblige à évaluer et à comprendre les </w:t>
                      </w:r>
                      <w:r>
                        <w:rPr>
                          <w:rFonts w:ascii="Cambria" w:hAnsi="Cambria"/>
                          <w:bCs/>
                          <w:color w:val="C00000"/>
                          <w:sz w:val="22"/>
                          <w:szCs w:val="22"/>
                        </w:rPr>
                        <w:t>répercussions</w:t>
                      </w:r>
                      <w:r w:rsidRPr="00740253">
                        <w:rPr>
                          <w:rFonts w:ascii="Cambria" w:hAnsi="Cambria"/>
                          <w:bCs/>
                          <w:color w:val="C00000"/>
                          <w:sz w:val="22"/>
                          <w:szCs w:val="22"/>
                        </w:rPr>
                        <w:t xml:space="preserve"> de vos décisions de fabrication, ce qui </w:t>
                      </w:r>
                      <w:r>
                        <w:rPr>
                          <w:rFonts w:ascii="Cambria" w:hAnsi="Cambria"/>
                          <w:bCs/>
                          <w:color w:val="C00000"/>
                          <w:sz w:val="22"/>
                          <w:szCs w:val="22"/>
                        </w:rPr>
                        <w:t xml:space="preserve">augmente votre </w:t>
                      </w:r>
                      <w:r w:rsidRPr="00740253">
                        <w:rPr>
                          <w:rFonts w:ascii="Cambria" w:hAnsi="Cambria"/>
                          <w:bCs/>
                          <w:color w:val="C00000"/>
                          <w:sz w:val="22"/>
                          <w:szCs w:val="22"/>
                        </w:rPr>
                        <w:t xml:space="preserve">confiance </w:t>
                      </w:r>
                      <w:r>
                        <w:rPr>
                          <w:rFonts w:ascii="Cambria" w:hAnsi="Cambria"/>
                          <w:bCs/>
                          <w:color w:val="C00000"/>
                          <w:sz w:val="22"/>
                          <w:szCs w:val="22"/>
                        </w:rPr>
                        <w:t>à l’égard de</w:t>
                      </w:r>
                      <w:r w:rsidRPr="00740253">
                        <w:rPr>
                          <w:rFonts w:ascii="Cambria" w:hAnsi="Cambria"/>
                          <w:bCs/>
                          <w:color w:val="C00000"/>
                          <w:sz w:val="22"/>
                          <w:szCs w:val="22"/>
                        </w:rPr>
                        <w:t xml:space="preserve"> vos plans. Certaines sections du document peuvent être copiées directement dans les documents réglementaires.</w:t>
                      </w:r>
                    </w:p>
                    <w:p w14:paraId="5907493C" w14:textId="77777777" w:rsidR="001303A1" w:rsidRPr="00740253" w:rsidRDefault="001303A1" w:rsidP="00740253">
                      <w:pPr>
                        <w:spacing w:after="0"/>
                        <w:jc w:val="both"/>
                        <w:rPr>
                          <w:rFonts w:ascii="Cambria" w:hAnsi="Cambria"/>
                          <w:bCs/>
                          <w:color w:val="C00000"/>
                          <w:sz w:val="22"/>
                          <w:szCs w:val="22"/>
                        </w:rPr>
                      </w:pPr>
                    </w:p>
                    <w:p w14:paraId="079164A8" w14:textId="77777777" w:rsidR="001303A1" w:rsidRPr="00740253" w:rsidRDefault="001303A1" w:rsidP="00740253">
                      <w:pPr>
                        <w:spacing w:after="0"/>
                        <w:jc w:val="both"/>
                        <w:rPr>
                          <w:rFonts w:ascii="Cambria" w:hAnsi="Cambria"/>
                          <w:bCs/>
                          <w:color w:val="C00000"/>
                          <w:sz w:val="22"/>
                          <w:szCs w:val="22"/>
                        </w:rPr>
                      </w:pPr>
                      <w:r w:rsidRPr="00740253">
                        <w:rPr>
                          <w:rFonts w:ascii="Cambria" w:hAnsi="Cambria"/>
                          <w:bCs/>
                          <w:color w:val="C00000"/>
                          <w:sz w:val="22"/>
                          <w:szCs w:val="22"/>
                        </w:rPr>
                        <w:t>Ce PP</w:t>
                      </w:r>
                      <w:r>
                        <w:rPr>
                          <w:rFonts w:ascii="Cambria" w:hAnsi="Cambria"/>
                          <w:bCs/>
                          <w:color w:val="C00000"/>
                          <w:sz w:val="22"/>
                          <w:szCs w:val="22"/>
                        </w:rPr>
                        <w:t>CQ</w:t>
                      </w:r>
                      <w:r w:rsidRPr="00740253">
                        <w:rPr>
                          <w:rFonts w:ascii="Cambria" w:hAnsi="Cambria"/>
                          <w:bCs/>
                          <w:color w:val="C00000"/>
                          <w:sz w:val="22"/>
                          <w:szCs w:val="22"/>
                        </w:rPr>
                        <w:t xml:space="preserve"> est unique (et </w:t>
                      </w:r>
                      <w:r>
                        <w:rPr>
                          <w:rFonts w:ascii="Cambria" w:hAnsi="Cambria"/>
                          <w:bCs/>
                          <w:color w:val="C00000"/>
                          <w:sz w:val="22"/>
                          <w:szCs w:val="22"/>
                        </w:rPr>
                        <w:t>porte la mention</w:t>
                      </w:r>
                      <w:r w:rsidRPr="00740253">
                        <w:rPr>
                          <w:rFonts w:ascii="Cambria" w:hAnsi="Cambria"/>
                          <w:bCs/>
                          <w:color w:val="C00000"/>
                          <w:sz w:val="22"/>
                          <w:szCs w:val="22"/>
                        </w:rPr>
                        <w:t xml:space="preserve"> </w:t>
                      </w:r>
                      <w:r>
                        <w:rPr>
                          <w:rFonts w:ascii="Cambria" w:hAnsi="Cambria"/>
                          <w:bCs/>
                          <w:color w:val="C00000"/>
                          <w:sz w:val="22"/>
                          <w:szCs w:val="22"/>
                        </w:rPr>
                        <w:t>« </w:t>
                      </w:r>
                      <w:r w:rsidRPr="00740253">
                        <w:rPr>
                          <w:rFonts w:ascii="Cambria" w:hAnsi="Cambria"/>
                          <w:bCs/>
                          <w:color w:val="C00000"/>
                          <w:sz w:val="22"/>
                          <w:szCs w:val="22"/>
                        </w:rPr>
                        <w:t>amélioré</w:t>
                      </w:r>
                      <w:r>
                        <w:rPr>
                          <w:rFonts w:ascii="Cambria" w:hAnsi="Cambria"/>
                          <w:bCs/>
                          <w:color w:val="C00000"/>
                          <w:sz w:val="22"/>
                          <w:szCs w:val="22"/>
                        </w:rPr>
                        <w:t> »</w:t>
                      </w:r>
                      <w:r w:rsidRPr="00740253">
                        <w:rPr>
                          <w:rFonts w:ascii="Cambria" w:hAnsi="Cambria"/>
                          <w:bCs/>
                          <w:color w:val="C00000"/>
                          <w:sz w:val="22"/>
                          <w:szCs w:val="22"/>
                        </w:rPr>
                        <w:t xml:space="preserve">) parce qu'il a été adapté aux thérapies cellulaires ou géniques, et parce qu'il </w:t>
                      </w:r>
                      <w:r>
                        <w:rPr>
                          <w:rFonts w:ascii="Cambria" w:hAnsi="Cambria"/>
                          <w:bCs/>
                          <w:color w:val="C00000"/>
                          <w:sz w:val="22"/>
                          <w:szCs w:val="22"/>
                        </w:rPr>
                        <w:t xml:space="preserve">tient compte </w:t>
                      </w:r>
                      <w:r w:rsidRPr="00740253">
                        <w:rPr>
                          <w:rFonts w:ascii="Cambria" w:hAnsi="Cambria"/>
                          <w:bCs/>
                          <w:color w:val="C00000"/>
                          <w:sz w:val="22"/>
                          <w:szCs w:val="22"/>
                        </w:rPr>
                        <w:t xml:space="preserve">des concepts clés de la qualité </w:t>
                      </w:r>
                      <w:r>
                        <w:rPr>
                          <w:rFonts w:ascii="Cambria" w:hAnsi="Cambria"/>
                          <w:bCs/>
                          <w:color w:val="C00000"/>
                          <w:sz w:val="22"/>
                          <w:szCs w:val="22"/>
                        </w:rPr>
                        <w:t>technique</w:t>
                      </w:r>
                      <w:r w:rsidRPr="00740253">
                        <w:rPr>
                          <w:rFonts w:ascii="Cambria" w:hAnsi="Cambria"/>
                          <w:bCs/>
                          <w:color w:val="C00000"/>
                          <w:sz w:val="22"/>
                          <w:szCs w:val="22"/>
                        </w:rPr>
                        <w:t xml:space="preserve"> (Q</w:t>
                      </w:r>
                      <w:r>
                        <w:rPr>
                          <w:rFonts w:ascii="Cambria" w:hAnsi="Cambria"/>
                          <w:bCs/>
                          <w:color w:val="C00000"/>
                          <w:sz w:val="22"/>
                          <w:szCs w:val="22"/>
                        </w:rPr>
                        <w:t>T</w:t>
                      </w:r>
                      <w:r w:rsidRPr="00740253">
                        <w:rPr>
                          <w:rFonts w:ascii="Cambria" w:hAnsi="Cambria"/>
                          <w:bCs/>
                          <w:color w:val="C00000"/>
                          <w:sz w:val="22"/>
                          <w:szCs w:val="22"/>
                        </w:rPr>
                        <w:t>), qui n'est généralement pas une composante du PP</w:t>
                      </w:r>
                      <w:r>
                        <w:rPr>
                          <w:rFonts w:ascii="Cambria" w:hAnsi="Cambria"/>
                          <w:bCs/>
                          <w:color w:val="C00000"/>
                          <w:sz w:val="22"/>
                          <w:szCs w:val="22"/>
                        </w:rPr>
                        <w:t>CQ</w:t>
                      </w:r>
                      <w:r w:rsidRPr="00740253">
                        <w:rPr>
                          <w:rFonts w:ascii="Cambria" w:hAnsi="Cambria"/>
                          <w:bCs/>
                          <w:color w:val="C00000"/>
                          <w:sz w:val="22"/>
                          <w:szCs w:val="22"/>
                        </w:rPr>
                        <w:t>. Les concepts de Q</w:t>
                      </w:r>
                      <w:r>
                        <w:rPr>
                          <w:rFonts w:ascii="Cambria" w:hAnsi="Cambria"/>
                          <w:bCs/>
                          <w:color w:val="C00000"/>
                          <w:sz w:val="22"/>
                          <w:szCs w:val="22"/>
                        </w:rPr>
                        <w:t>T</w:t>
                      </w:r>
                      <w:r w:rsidRPr="00740253">
                        <w:rPr>
                          <w:rFonts w:ascii="Cambria" w:hAnsi="Cambria"/>
                          <w:bCs/>
                          <w:color w:val="C00000"/>
                          <w:sz w:val="22"/>
                          <w:szCs w:val="22"/>
                        </w:rPr>
                        <w:t xml:space="preserve"> sont importants pour les thérapies cellulaires et géniques</w:t>
                      </w:r>
                      <w:r>
                        <w:rPr>
                          <w:rFonts w:ascii="Cambria" w:hAnsi="Cambria"/>
                          <w:bCs/>
                          <w:color w:val="C00000"/>
                          <w:sz w:val="22"/>
                          <w:szCs w:val="22"/>
                        </w:rPr>
                        <w:t>,</w:t>
                      </w:r>
                      <w:r w:rsidRPr="00740253">
                        <w:rPr>
                          <w:rFonts w:ascii="Cambria" w:hAnsi="Cambria"/>
                          <w:bCs/>
                          <w:color w:val="C00000"/>
                          <w:sz w:val="22"/>
                          <w:szCs w:val="22"/>
                        </w:rPr>
                        <w:t xml:space="preserve"> qui sont des produits très hétérogènes et complexes </w:t>
                      </w:r>
                      <w:r>
                        <w:rPr>
                          <w:rFonts w:ascii="Cambria" w:hAnsi="Cambria"/>
                          <w:bCs/>
                          <w:color w:val="C00000"/>
                          <w:sz w:val="22"/>
                          <w:szCs w:val="22"/>
                        </w:rPr>
                        <w:t xml:space="preserve">et </w:t>
                      </w:r>
                      <w:r w:rsidRPr="00740253">
                        <w:rPr>
                          <w:rFonts w:ascii="Cambria" w:hAnsi="Cambria"/>
                          <w:bCs/>
                          <w:color w:val="C00000"/>
                          <w:sz w:val="22"/>
                          <w:szCs w:val="22"/>
                        </w:rPr>
                        <w:t xml:space="preserve">qui sont plus susceptibles de </w:t>
                      </w:r>
                      <w:r>
                        <w:rPr>
                          <w:rFonts w:ascii="Cambria" w:hAnsi="Cambria"/>
                          <w:bCs/>
                          <w:color w:val="C00000"/>
                          <w:sz w:val="22"/>
                          <w:szCs w:val="22"/>
                        </w:rPr>
                        <w:t xml:space="preserve">poser des </w:t>
                      </w:r>
                      <w:r w:rsidRPr="00740253">
                        <w:rPr>
                          <w:rFonts w:ascii="Cambria" w:hAnsi="Cambria"/>
                          <w:bCs/>
                          <w:color w:val="C00000"/>
                          <w:sz w:val="22"/>
                          <w:szCs w:val="22"/>
                        </w:rPr>
                        <w:t xml:space="preserve">difficultés </w:t>
                      </w:r>
                      <w:r>
                        <w:rPr>
                          <w:rFonts w:ascii="Cambria" w:hAnsi="Cambria"/>
                          <w:bCs/>
                          <w:color w:val="C00000"/>
                          <w:sz w:val="22"/>
                          <w:szCs w:val="22"/>
                        </w:rPr>
                        <w:t xml:space="preserve">si aucun </w:t>
                      </w:r>
                      <w:r w:rsidRPr="00740253">
                        <w:rPr>
                          <w:rFonts w:ascii="Cambria" w:hAnsi="Cambria"/>
                          <w:bCs/>
                          <w:color w:val="C00000"/>
                          <w:sz w:val="22"/>
                          <w:szCs w:val="22"/>
                        </w:rPr>
                        <w:t xml:space="preserve">plan de cycle de vie adéquat </w:t>
                      </w:r>
                      <w:r>
                        <w:rPr>
                          <w:rFonts w:ascii="Cambria" w:hAnsi="Cambria"/>
                          <w:bCs/>
                          <w:color w:val="C00000"/>
                          <w:sz w:val="22"/>
                          <w:szCs w:val="22"/>
                        </w:rPr>
                        <w:t>n’est établi pour faciliter l</w:t>
                      </w:r>
                      <w:r w:rsidRPr="00740253">
                        <w:rPr>
                          <w:rFonts w:ascii="Cambria" w:hAnsi="Cambria"/>
                          <w:bCs/>
                          <w:color w:val="C00000"/>
                          <w:sz w:val="22"/>
                          <w:szCs w:val="22"/>
                        </w:rPr>
                        <w:t>es changements de fabrication.</w:t>
                      </w:r>
                    </w:p>
                    <w:p w14:paraId="6FCF3D0C" w14:textId="77777777" w:rsidR="001303A1" w:rsidRPr="00740253" w:rsidRDefault="001303A1" w:rsidP="00740253">
                      <w:pPr>
                        <w:spacing w:after="0"/>
                        <w:jc w:val="both"/>
                        <w:rPr>
                          <w:rFonts w:ascii="Cambria" w:hAnsi="Cambria"/>
                          <w:bCs/>
                          <w:color w:val="C00000"/>
                          <w:sz w:val="22"/>
                          <w:szCs w:val="22"/>
                        </w:rPr>
                      </w:pPr>
                    </w:p>
                    <w:p w14:paraId="7C65E227" w14:textId="77777777" w:rsidR="001303A1" w:rsidRPr="00740253" w:rsidRDefault="001303A1" w:rsidP="00DD3A1C">
                      <w:pPr>
                        <w:spacing w:after="0"/>
                        <w:jc w:val="both"/>
                        <w:rPr>
                          <w:rFonts w:ascii="Cambria" w:hAnsi="Cambria"/>
                          <w:color w:val="C00000"/>
                          <w:sz w:val="22"/>
                          <w:szCs w:val="22"/>
                        </w:rPr>
                      </w:pPr>
                      <w:r w:rsidRPr="00740253">
                        <w:rPr>
                          <w:rFonts w:ascii="Cambria" w:hAnsi="Cambria"/>
                          <w:bCs/>
                          <w:color w:val="C00000"/>
                          <w:sz w:val="22"/>
                          <w:szCs w:val="22"/>
                        </w:rPr>
                        <w:t xml:space="preserve">Ce document </w:t>
                      </w:r>
                      <w:r>
                        <w:rPr>
                          <w:rFonts w:ascii="Cambria" w:hAnsi="Cambria"/>
                          <w:bCs/>
                          <w:color w:val="C00000"/>
                          <w:sz w:val="22"/>
                          <w:szCs w:val="22"/>
                        </w:rPr>
                        <w:t xml:space="preserve">se veut </w:t>
                      </w:r>
                      <w:r w:rsidRPr="00740253">
                        <w:rPr>
                          <w:rFonts w:ascii="Cambria" w:hAnsi="Cambria"/>
                          <w:bCs/>
                          <w:color w:val="C00000"/>
                          <w:sz w:val="22"/>
                          <w:szCs w:val="22"/>
                        </w:rPr>
                        <w:t xml:space="preserve">évolutif, et vos commentaires peuvent </w:t>
                      </w:r>
                      <w:r>
                        <w:rPr>
                          <w:rFonts w:ascii="Cambria" w:hAnsi="Cambria"/>
                          <w:bCs/>
                          <w:color w:val="C00000"/>
                          <w:sz w:val="22"/>
                          <w:szCs w:val="22"/>
                        </w:rPr>
                        <w:t>contribuer</w:t>
                      </w:r>
                      <w:r w:rsidRPr="00740253">
                        <w:rPr>
                          <w:rFonts w:ascii="Cambria" w:hAnsi="Cambria"/>
                          <w:bCs/>
                          <w:color w:val="C00000"/>
                          <w:sz w:val="22"/>
                          <w:szCs w:val="22"/>
                        </w:rPr>
                        <w:t xml:space="preserve"> à améliorer les versions futures.  Veuillez </w:t>
                      </w:r>
                      <w:r>
                        <w:rPr>
                          <w:rFonts w:ascii="Cambria" w:hAnsi="Cambria"/>
                          <w:bCs/>
                          <w:color w:val="C00000"/>
                          <w:sz w:val="22"/>
                          <w:szCs w:val="22"/>
                        </w:rPr>
                        <w:t xml:space="preserve">communiquer avec le Réseau de cellules souches </w:t>
                      </w:r>
                      <w:r w:rsidRPr="00740253">
                        <w:rPr>
                          <w:rFonts w:ascii="Cambria" w:hAnsi="Cambria"/>
                          <w:bCs/>
                          <w:color w:val="C00000"/>
                          <w:sz w:val="22"/>
                          <w:szCs w:val="22"/>
                        </w:rPr>
                        <w:t xml:space="preserve">ou </w:t>
                      </w:r>
                      <w:r>
                        <w:rPr>
                          <w:rFonts w:ascii="Cambria" w:hAnsi="Cambria"/>
                          <w:bCs/>
                          <w:color w:val="C00000"/>
                          <w:sz w:val="22"/>
                          <w:szCs w:val="22"/>
                        </w:rPr>
                        <w:t xml:space="preserve">avec </w:t>
                      </w:r>
                      <w:r w:rsidRPr="00740253">
                        <w:rPr>
                          <w:rFonts w:ascii="Cambria" w:hAnsi="Cambria"/>
                          <w:bCs/>
                          <w:color w:val="C00000"/>
                          <w:sz w:val="22"/>
                          <w:szCs w:val="22"/>
                        </w:rPr>
                        <w:t>weCANreg Consulting Group Inc. pour nous faire part de vos commentaires.</w:t>
                      </w:r>
                      <w:r w:rsidRPr="00740253">
                        <w:rPr>
                          <w:rFonts w:ascii="Cambria" w:hAnsi="Cambria"/>
                          <w:color w:val="C00000"/>
                          <w:sz w:val="22"/>
                          <w:szCs w:val="22"/>
                        </w:rPr>
                        <w:t xml:space="preserve"> </w:t>
                      </w:r>
                    </w:p>
                  </w:txbxContent>
                </v:textbox>
                <w10:wrap type="topAndBottom" anchorx="margin"/>
              </v:shape>
            </w:pict>
          </mc:Fallback>
        </mc:AlternateContent>
      </w:r>
      <w:r w:rsidR="00DD3A1C" w:rsidRPr="007F1DC3">
        <w:rPr>
          <w:rFonts w:ascii="Cambria" w:hAnsi="Cambria"/>
          <w:smallCaps/>
          <w:sz w:val="40"/>
          <w:highlight w:val="yellow"/>
        </w:rPr>
        <w:t>&lt;</w:t>
      </w:r>
      <w:r w:rsidR="00740253" w:rsidRPr="007F1DC3">
        <w:rPr>
          <w:rFonts w:ascii="Cambria" w:hAnsi="Cambria"/>
          <w:smallCaps/>
          <w:sz w:val="40"/>
          <w:highlight w:val="yellow"/>
        </w:rPr>
        <w:t>Nom du médicament</w:t>
      </w:r>
      <w:r w:rsidR="00DD3A1C" w:rsidRPr="007F1DC3">
        <w:rPr>
          <w:rFonts w:ascii="Cambria" w:hAnsi="Cambria"/>
          <w:smallCaps/>
          <w:sz w:val="40"/>
          <w:highlight w:val="yellow"/>
        </w:rPr>
        <w:t xml:space="preserve"> / code&gt;</w:t>
      </w:r>
    </w:p>
    <w:p w14:paraId="696D1764" w14:textId="77777777" w:rsidR="00752895" w:rsidRPr="007F1DC3" w:rsidRDefault="00740253" w:rsidP="00740253">
      <w:pPr>
        <w:rPr>
          <w:rFonts w:ascii="Cambria" w:hAnsi="Cambria"/>
          <w:color w:val="C00000"/>
        </w:rPr>
      </w:pPr>
      <w:r w:rsidRPr="007F1DC3">
        <w:rPr>
          <w:rFonts w:ascii="Cambria" w:hAnsi="Cambria"/>
          <w:color w:val="C00000"/>
        </w:rPr>
        <w:t>Vous pouvez utiliser ce tableau pour assurer le suivi des versions et voir comment votre PPCQ évolue.</w:t>
      </w:r>
    </w:p>
    <w:tbl>
      <w:tblPr>
        <w:tblStyle w:val="TableGrid"/>
        <w:tblW w:w="0" w:type="auto"/>
        <w:jc w:val="center"/>
        <w:tblLook w:val="04A0" w:firstRow="1" w:lastRow="0" w:firstColumn="1" w:lastColumn="0" w:noHBand="0" w:noVBand="1"/>
      </w:tblPr>
      <w:tblGrid>
        <w:gridCol w:w="1350"/>
        <w:gridCol w:w="3324"/>
        <w:gridCol w:w="2337"/>
      </w:tblGrid>
      <w:tr w:rsidR="00CA2380" w:rsidRPr="007F1DC3" w14:paraId="7BD52034" w14:textId="77777777" w:rsidTr="00CA2380">
        <w:trPr>
          <w:jc w:val="center"/>
        </w:trPr>
        <w:tc>
          <w:tcPr>
            <w:tcW w:w="135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00" w:themeFill="text1"/>
            <w:vAlign w:val="center"/>
          </w:tcPr>
          <w:p w14:paraId="19274B52" w14:textId="77777777" w:rsidR="00CA2380" w:rsidRPr="007F1DC3" w:rsidRDefault="00CA2380" w:rsidP="00CA2380">
            <w:pPr>
              <w:jc w:val="center"/>
              <w:rPr>
                <w:rFonts w:ascii="Cambria" w:hAnsi="Cambria"/>
                <w:b/>
                <w:color w:val="FFFFFF" w:themeColor="background1"/>
              </w:rPr>
            </w:pPr>
            <w:bookmarkStart w:id="0" w:name="_Hlk45623114"/>
            <w:r w:rsidRPr="007F1DC3">
              <w:rPr>
                <w:rFonts w:ascii="Cambria" w:hAnsi="Cambria"/>
                <w:b/>
                <w:color w:val="FFFFFF" w:themeColor="background1"/>
              </w:rPr>
              <w:lastRenderedPageBreak/>
              <w:t>Version</w:t>
            </w:r>
          </w:p>
        </w:tc>
        <w:tc>
          <w:tcPr>
            <w:tcW w:w="33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814329" w14:textId="77777777" w:rsidR="00CA2380" w:rsidRPr="007F1DC3" w:rsidRDefault="00740253" w:rsidP="00740253">
            <w:pPr>
              <w:rPr>
                <w:rFonts w:ascii="Cambria" w:hAnsi="Cambria"/>
                <w:b/>
                <w:color w:val="FFFFFF" w:themeColor="background1"/>
              </w:rPr>
            </w:pPr>
            <w:r w:rsidRPr="007F1DC3">
              <w:rPr>
                <w:rFonts w:ascii="Cambria" w:hAnsi="Cambria"/>
                <w:b/>
                <w:color w:val="FFFFFF" w:themeColor="background1"/>
              </w:rPr>
              <w:t>But de la v</w:t>
            </w:r>
            <w:r w:rsidR="00CA2380" w:rsidRPr="007F1DC3">
              <w:rPr>
                <w:rFonts w:ascii="Cambria" w:hAnsi="Cambria"/>
                <w:b/>
                <w:color w:val="FFFFFF" w:themeColor="background1"/>
              </w:rPr>
              <w:t xml:space="preserve">ersion / </w:t>
            </w:r>
            <w:r w:rsidRPr="007F1DC3">
              <w:rPr>
                <w:rFonts w:ascii="Cambria" w:hAnsi="Cambria"/>
                <w:b/>
                <w:color w:val="FFFFFF" w:themeColor="background1"/>
              </w:rPr>
              <w:t>jalons</w:t>
            </w:r>
          </w:p>
        </w:tc>
        <w:tc>
          <w:tcPr>
            <w:tcW w:w="2337" w:type="dxa"/>
            <w:tcBorders>
              <w:top w:val="single" w:sz="4" w:space="0" w:color="FFFFFF" w:themeColor="background1"/>
              <w:left w:val="single" w:sz="4" w:space="0" w:color="FFFFFF" w:themeColor="background1"/>
              <w:bottom w:val="single" w:sz="4" w:space="0" w:color="FFFFFF" w:themeColor="background1"/>
              <w:right w:val="nil"/>
            </w:tcBorders>
            <w:shd w:val="clear" w:color="auto" w:fill="000000" w:themeFill="text1"/>
            <w:vAlign w:val="center"/>
          </w:tcPr>
          <w:p w14:paraId="60FA427A" w14:textId="77777777" w:rsidR="00CA2380" w:rsidRPr="007F1DC3" w:rsidRDefault="00CA2380" w:rsidP="00CA2380">
            <w:pPr>
              <w:jc w:val="center"/>
              <w:rPr>
                <w:rFonts w:ascii="Cambria" w:hAnsi="Cambria"/>
                <w:b/>
                <w:color w:val="FFFFFF" w:themeColor="background1"/>
              </w:rPr>
            </w:pPr>
            <w:r w:rsidRPr="007F1DC3">
              <w:rPr>
                <w:rFonts w:ascii="Cambria" w:hAnsi="Cambria"/>
                <w:b/>
                <w:color w:val="FFFFFF" w:themeColor="background1"/>
              </w:rPr>
              <w:t>Date</w:t>
            </w:r>
          </w:p>
        </w:tc>
      </w:tr>
      <w:tr w:rsidR="00CA2380" w:rsidRPr="007F1DC3" w14:paraId="4F32393F" w14:textId="77777777" w:rsidTr="00CA2380">
        <w:trPr>
          <w:jc w:val="center"/>
        </w:trPr>
        <w:tc>
          <w:tcPr>
            <w:tcW w:w="1350" w:type="dxa"/>
            <w:tcBorders>
              <w:top w:val="single" w:sz="4" w:space="0" w:color="FFFFFF" w:themeColor="background1"/>
            </w:tcBorders>
          </w:tcPr>
          <w:p w14:paraId="3A415B95" w14:textId="77777777" w:rsidR="00CA2380" w:rsidRPr="007F1DC3" w:rsidRDefault="00CA2380" w:rsidP="00CA2380">
            <w:pPr>
              <w:rPr>
                <w:rFonts w:ascii="Cambria" w:hAnsi="Cambria"/>
              </w:rPr>
            </w:pPr>
          </w:p>
        </w:tc>
        <w:tc>
          <w:tcPr>
            <w:tcW w:w="3324" w:type="dxa"/>
            <w:tcBorders>
              <w:top w:val="single" w:sz="4" w:space="0" w:color="FFFFFF" w:themeColor="background1"/>
            </w:tcBorders>
          </w:tcPr>
          <w:p w14:paraId="78634428" w14:textId="77777777" w:rsidR="00CA2380" w:rsidRPr="007F1DC3" w:rsidRDefault="00740253" w:rsidP="00740253">
            <w:pPr>
              <w:rPr>
                <w:rFonts w:ascii="Cambria" w:hAnsi="Cambria"/>
              </w:rPr>
            </w:pPr>
            <w:r w:rsidRPr="007F1DC3">
              <w:rPr>
                <w:rFonts w:ascii="Cambria" w:hAnsi="Cambria"/>
              </w:rPr>
              <w:t>Présentation à l’investisseur</w:t>
            </w:r>
          </w:p>
        </w:tc>
        <w:tc>
          <w:tcPr>
            <w:tcW w:w="2337" w:type="dxa"/>
            <w:tcBorders>
              <w:top w:val="single" w:sz="4" w:space="0" w:color="FFFFFF" w:themeColor="background1"/>
            </w:tcBorders>
          </w:tcPr>
          <w:p w14:paraId="133ABB5A" w14:textId="77777777" w:rsidR="00CA2380" w:rsidRPr="007F1DC3" w:rsidRDefault="00CA2380" w:rsidP="00CA2380">
            <w:pPr>
              <w:rPr>
                <w:rFonts w:ascii="Cambria" w:hAnsi="Cambria"/>
              </w:rPr>
            </w:pPr>
          </w:p>
        </w:tc>
      </w:tr>
      <w:tr w:rsidR="00CA2380" w:rsidRPr="007F1DC3" w14:paraId="10EF3A09" w14:textId="77777777" w:rsidTr="00CA2380">
        <w:trPr>
          <w:jc w:val="center"/>
        </w:trPr>
        <w:tc>
          <w:tcPr>
            <w:tcW w:w="1350" w:type="dxa"/>
          </w:tcPr>
          <w:p w14:paraId="54CAFFA6" w14:textId="77777777" w:rsidR="00CA2380" w:rsidRPr="007F1DC3" w:rsidRDefault="00CA2380" w:rsidP="00CA2380">
            <w:pPr>
              <w:rPr>
                <w:rFonts w:ascii="Cambria" w:hAnsi="Cambria"/>
              </w:rPr>
            </w:pPr>
          </w:p>
        </w:tc>
        <w:tc>
          <w:tcPr>
            <w:tcW w:w="3324" w:type="dxa"/>
          </w:tcPr>
          <w:p w14:paraId="0ABE7460" w14:textId="77777777" w:rsidR="00CA2380" w:rsidRPr="007F1DC3" w:rsidRDefault="00740253" w:rsidP="00740253">
            <w:pPr>
              <w:rPr>
                <w:rFonts w:ascii="Cambria" w:hAnsi="Cambria"/>
              </w:rPr>
            </w:pPr>
            <w:r w:rsidRPr="007F1DC3">
              <w:rPr>
                <w:rFonts w:ascii="Cambria" w:hAnsi="Cambria"/>
              </w:rPr>
              <w:t>Planification pré-clinique</w:t>
            </w:r>
          </w:p>
        </w:tc>
        <w:tc>
          <w:tcPr>
            <w:tcW w:w="2337" w:type="dxa"/>
          </w:tcPr>
          <w:p w14:paraId="47833E06" w14:textId="77777777" w:rsidR="00CA2380" w:rsidRPr="007F1DC3" w:rsidRDefault="00CA2380" w:rsidP="00CA2380">
            <w:pPr>
              <w:rPr>
                <w:rFonts w:ascii="Cambria" w:hAnsi="Cambria"/>
              </w:rPr>
            </w:pPr>
          </w:p>
        </w:tc>
      </w:tr>
      <w:tr w:rsidR="00CA2380" w:rsidRPr="007F1DC3" w14:paraId="4F71E0BD" w14:textId="77777777" w:rsidTr="00CA2380">
        <w:trPr>
          <w:jc w:val="center"/>
        </w:trPr>
        <w:tc>
          <w:tcPr>
            <w:tcW w:w="1350" w:type="dxa"/>
          </w:tcPr>
          <w:p w14:paraId="4492142E" w14:textId="77777777" w:rsidR="00CA2380" w:rsidRPr="007F1DC3" w:rsidRDefault="00CA2380" w:rsidP="00CA2380">
            <w:pPr>
              <w:rPr>
                <w:rFonts w:ascii="Cambria" w:hAnsi="Cambria"/>
              </w:rPr>
            </w:pPr>
          </w:p>
        </w:tc>
        <w:tc>
          <w:tcPr>
            <w:tcW w:w="3324" w:type="dxa"/>
          </w:tcPr>
          <w:p w14:paraId="331D094B" w14:textId="77777777" w:rsidR="00CA2380" w:rsidRPr="007F1DC3" w:rsidRDefault="00740253" w:rsidP="00D7514B">
            <w:pPr>
              <w:rPr>
                <w:rFonts w:ascii="Cambria" w:hAnsi="Cambria"/>
              </w:rPr>
            </w:pPr>
            <w:r w:rsidRPr="007F1DC3">
              <w:rPr>
                <w:rFonts w:ascii="Cambria" w:hAnsi="Cambria"/>
              </w:rPr>
              <w:t>Rencontre préalable à la</w:t>
            </w:r>
            <w:r w:rsidR="00D7514B" w:rsidRPr="007F1DC3">
              <w:rPr>
                <w:rFonts w:ascii="Cambria" w:hAnsi="Cambria"/>
              </w:rPr>
              <w:t xml:space="preserve"> DEC</w:t>
            </w:r>
          </w:p>
        </w:tc>
        <w:tc>
          <w:tcPr>
            <w:tcW w:w="2337" w:type="dxa"/>
          </w:tcPr>
          <w:p w14:paraId="7BFA6140" w14:textId="77777777" w:rsidR="00CA2380" w:rsidRPr="007F1DC3" w:rsidRDefault="00CA2380" w:rsidP="00CA2380">
            <w:pPr>
              <w:rPr>
                <w:rFonts w:ascii="Cambria" w:hAnsi="Cambria"/>
              </w:rPr>
            </w:pPr>
          </w:p>
        </w:tc>
      </w:tr>
      <w:tr w:rsidR="00CA2380" w:rsidRPr="007F1DC3" w14:paraId="3393B61F" w14:textId="77777777" w:rsidTr="00CA2380">
        <w:trPr>
          <w:jc w:val="center"/>
        </w:trPr>
        <w:tc>
          <w:tcPr>
            <w:tcW w:w="1350" w:type="dxa"/>
          </w:tcPr>
          <w:p w14:paraId="5EC7A2AD" w14:textId="77777777" w:rsidR="00CA2380" w:rsidRPr="007F1DC3" w:rsidRDefault="00CA2380" w:rsidP="00CA2380">
            <w:pPr>
              <w:rPr>
                <w:rFonts w:ascii="Cambria" w:hAnsi="Cambria"/>
              </w:rPr>
            </w:pPr>
          </w:p>
        </w:tc>
        <w:tc>
          <w:tcPr>
            <w:tcW w:w="3324" w:type="dxa"/>
          </w:tcPr>
          <w:p w14:paraId="2BB8B5E5" w14:textId="77777777" w:rsidR="00CA2380" w:rsidRPr="007F1DC3" w:rsidRDefault="00D7514B" w:rsidP="00D7514B">
            <w:pPr>
              <w:rPr>
                <w:rFonts w:ascii="Cambria" w:hAnsi="Cambria"/>
              </w:rPr>
            </w:pPr>
            <w:r w:rsidRPr="007F1DC3">
              <w:rPr>
                <w:rFonts w:ascii="Cambria" w:hAnsi="Cambria"/>
              </w:rPr>
              <w:t>DEC</w:t>
            </w:r>
            <w:r w:rsidR="00CA2380" w:rsidRPr="007F1DC3">
              <w:rPr>
                <w:rFonts w:ascii="Cambria" w:hAnsi="Cambria"/>
              </w:rPr>
              <w:t xml:space="preserve"> (</w:t>
            </w:r>
            <w:r w:rsidRPr="007F1DC3">
              <w:rPr>
                <w:rFonts w:ascii="Cambria" w:hAnsi="Cambria"/>
              </w:rPr>
              <w:t>anticipée</w:t>
            </w:r>
            <w:r w:rsidR="00CA2380" w:rsidRPr="007F1DC3">
              <w:rPr>
                <w:rFonts w:ascii="Cambria" w:hAnsi="Cambria"/>
              </w:rPr>
              <w:t>)</w:t>
            </w:r>
          </w:p>
        </w:tc>
        <w:tc>
          <w:tcPr>
            <w:tcW w:w="2337" w:type="dxa"/>
          </w:tcPr>
          <w:p w14:paraId="6826CD02" w14:textId="77777777" w:rsidR="00CA2380" w:rsidRPr="007F1DC3" w:rsidRDefault="00CA2380" w:rsidP="00CA2380">
            <w:pPr>
              <w:rPr>
                <w:rFonts w:ascii="Cambria" w:hAnsi="Cambria"/>
              </w:rPr>
            </w:pPr>
          </w:p>
        </w:tc>
      </w:tr>
      <w:tr w:rsidR="00CA2380" w:rsidRPr="007F1DC3" w14:paraId="3ECA2525" w14:textId="77777777" w:rsidTr="00CA2380">
        <w:trPr>
          <w:jc w:val="center"/>
        </w:trPr>
        <w:tc>
          <w:tcPr>
            <w:tcW w:w="1350" w:type="dxa"/>
          </w:tcPr>
          <w:p w14:paraId="44BE886C" w14:textId="77777777" w:rsidR="00CA2380" w:rsidRPr="007F1DC3" w:rsidRDefault="00CA2380" w:rsidP="00CA2380">
            <w:pPr>
              <w:rPr>
                <w:rFonts w:ascii="Cambria" w:hAnsi="Cambria"/>
              </w:rPr>
            </w:pPr>
          </w:p>
        </w:tc>
        <w:tc>
          <w:tcPr>
            <w:tcW w:w="3324" w:type="dxa"/>
          </w:tcPr>
          <w:p w14:paraId="5C8463CF" w14:textId="77777777" w:rsidR="00CA2380" w:rsidRPr="007F1DC3" w:rsidRDefault="00D7514B" w:rsidP="00D7514B">
            <w:pPr>
              <w:rPr>
                <w:rFonts w:ascii="Cambria" w:hAnsi="Cambria"/>
              </w:rPr>
            </w:pPr>
            <w:r w:rsidRPr="007F1DC3">
              <w:rPr>
                <w:rFonts w:ascii="Cambria" w:hAnsi="Cambria"/>
              </w:rPr>
              <w:t>DEC</w:t>
            </w:r>
            <w:r w:rsidR="00CA2380" w:rsidRPr="007F1DC3">
              <w:rPr>
                <w:rFonts w:ascii="Cambria" w:hAnsi="Cambria"/>
              </w:rPr>
              <w:t xml:space="preserve"> (</w:t>
            </w:r>
            <w:r w:rsidRPr="007F1DC3">
              <w:rPr>
                <w:rFonts w:ascii="Cambria" w:hAnsi="Cambria"/>
              </w:rPr>
              <w:t>principale</w:t>
            </w:r>
            <w:r w:rsidR="00CA2380" w:rsidRPr="007F1DC3">
              <w:rPr>
                <w:rFonts w:ascii="Cambria" w:hAnsi="Cambria"/>
              </w:rPr>
              <w:t>)</w:t>
            </w:r>
          </w:p>
        </w:tc>
        <w:tc>
          <w:tcPr>
            <w:tcW w:w="2337" w:type="dxa"/>
          </w:tcPr>
          <w:p w14:paraId="5DF5EE77" w14:textId="77777777" w:rsidR="00CA2380" w:rsidRPr="007F1DC3" w:rsidRDefault="00CA2380" w:rsidP="00CA2380">
            <w:pPr>
              <w:rPr>
                <w:rFonts w:ascii="Cambria" w:hAnsi="Cambria"/>
              </w:rPr>
            </w:pPr>
          </w:p>
        </w:tc>
      </w:tr>
      <w:tr w:rsidR="00CA2380" w:rsidRPr="007F1DC3" w14:paraId="1A2D6782" w14:textId="77777777" w:rsidTr="00CA2380">
        <w:trPr>
          <w:jc w:val="center"/>
        </w:trPr>
        <w:tc>
          <w:tcPr>
            <w:tcW w:w="1350" w:type="dxa"/>
          </w:tcPr>
          <w:p w14:paraId="6BFFD514" w14:textId="77777777" w:rsidR="00CA2380" w:rsidRPr="007F1DC3" w:rsidRDefault="00CA2380" w:rsidP="00CA2380">
            <w:pPr>
              <w:rPr>
                <w:rFonts w:ascii="Cambria" w:hAnsi="Cambria"/>
              </w:rPr>
            </w:pPr>
          </w:p>
        </w:tc>
        <w:tc>
          <w:tcPr>
            <w:tcW w:w="3324" w:type="dxa"/>
          </w:tcPr>
          <w:p w14:paraId="509E5BE6" w14:textId="77777777" w:rsidR="00CA2380" w:rsidRPr="007F1DC3" w:rsidRDefault="00CA2380" w:rsidP="00D7514B">
            <w:pPr>
              <w:rPr>
                <w:rFonts w:ascii="Cambria" w:hAnsi="Cambria"/>
              </w:rPr>
            </w:pPr>
            <w:r w:rsidRPr="007F1DC3">
              <w:rPr>
                <w:rFonts w:ascii="Cambria" w:hAnsi="Cambria"/>
              </w:rPr>
              <w:t>Pr</w:t>
            </w:r>
            <w:r w:rsidR="00D7514B" w:rsidRPr="007F1DC3">
              <w:rPr>
                <w:rFonts w:ascii="Cambria" w:hAnsi="Cambria"/>
              </w:rPr>
              <w:t>éalable à la PNM</w:t>
            </w:r>
          </w:p>
        </w:tc>
        <w:tc>
          <w:tcPr>
            <w:tcW w:w="2337" w:type="dxa"/>
          </w:tcPr>
          <w:p w14:paraId="6638554D" w14:textId="77777777" w:rsidR="00CA2380" w:rsidRPr="007F1DC3" w:rsidRDefault="00CA2380" w:rsidP="00CA2380">
            <w:pPr>
              <w:rPr>
                <w:rFonts w:ascii="Cambria" w:hAnsi="Cambria"/>
              </w:rPr>
            </w:pPr>
          </w:p>
        </w:tc>
      </w:tr>
      <w:tr w:rsidR="00CA2380" w:rsidRPr="007F1DC3" w14:paraId="5E206B3F" w14:textId="77777777" w:rsidTr="00CA2380">
        <w:trPr>
          <w:jc w:val="center"/>
        </w:trPr>
        <w:tc>
          <w:tcPr>
            <w:tcW w:w="1350" w:type="dxa"/>
          </w:tcPr>
          <w:p w14:paraId="5AE8955B" w14:textId="77777777" w:rsidR="00CA2380" w:rsidRPr="007F1DC3" w:rsidRDefault="00CA2380" w:rsidP="00CA2380">
            <w:pPr>
              <w:rPr>
                <w:rFonts w:ascii="Cambria" w:hAnsi="Cambria"/>
              </w:rPr>
            </w:pPr>
          </w:p>
        </w:tc>
        <w:tc>
          <w:tcPr>
            <w:tcW w:w="3324" w:type="dxa"/>
          </w:tcPr>
          <w:p w14:paraId="27B6A791" w14:textId="77777777" w:rsidR="00CA2380" w:rsidRPr="007F1DC3" w:rsidRDefault="00D7514B" w:rsidP="00D7514B">
            <w:pPr>
              <w:rPr>
                <w:rFonts w:ascii="Cambria" w:hAnsi="Cambria"/>
              </w:rPr>
            </w:pPr>
            <w:r w:rsidRPr="007F1DC3">
              <w:rPr>
                <w:rFonts w:ascii="Cambria" w:hAnsi="Cambria"/>
              </w:rPr>
              <w:t>PNM</w:t>
            </w:r>
          </w:p>
        </w:tc>
        <w:tc>
          <w:tcPr>
            <w:tcW w:w="2337" w:type="dxa"/>
          </w:tcPr>
          <w:p w14:paraId="2547218C" w14:textId="77777777" w:rsidR="00CA2380" w:rsidRPr="007F1DC3" w:rsidRDefault="00CA2380" w:rsidP="00CA2380">
            <w:pPr>
              <w:rPr>
                <w:rFonts w:ascii="Cambria" w:hAnsi="Cambria"/>
              </w:rPr>
            </w:pPr>
          </w:p>
          <w:p w14:paraId="34DEB05B" w14:textId="77777777" w:rsidR="0067465D" w:rsidRPr="007F1DC3" w:rsidRDefault="0067465D" w:rsidP="0067465D">
            <w:pPr>
              <w:rPr>
                <w:rFonts w:ascii="Cambria" w:hAnsi="Cambria"/>
              </w:rPr>
            </w:pPr>
          </w:p>
        </w:tc>
      </w:tr>
    </w:tbl>
    <w:bookmarkEnd w:id="0" w:displacedByCustomXml="next"/>
    <w:sdt>
      <w:sdtPr>
        <w:rPr>
          <w:rFonts w:ascii="Cambria" w:eastAsiaTheme="minorHAnsi" w:hAnsi="Cambria" w:cs="Times New Roman"/>
          <w:color w:val="auto"/>
          <w:sz w:val="24"/>
          <w:szCs w:val="24"/>
        </w:rPr>
        <w:id w:val="-2070570855"/>
        <w:docPartObj>
          <w:docPartGallery w:val="Table of Contents"/>
          <w:docPartUnique/>
        </w:docPartObj>
      </w:sdtPr>
      <w:sdtEndPr>
        <w:rPr>
          <w:b/>
          <w:bCs/>
        </w:rPr>
      </w:sdtEndPr>
      <w:sdtContent>
        <w:p w14:paraId="1CBF4813" w14:textId="77777777" w:rsidR="00147921" w:rsidRPr="007F1DC3" w:rsidRDefault="00D7514B">
          <w:pPr>
            <w:pStyle w:val="TOCHeading"/>
            <w:rPr>
              <w:rFonts w:ascii="Cambria" w:hAnsi="Cambria"/>
              <w:color w:val="auto"/>
            </w:rPr>
          </w:pPr>
          <w:r w:rsidRPr="007F1DC3">
            <w:rPr>
              <w:rFonts w:ascii="Cambria" w:hAnsi="Cambria"/>
              <w:color w:val="auto"/>
            </w:rPr>
            <w:t>Table des matières</w:t>
          </w:r>
        </w:p>
        <w:p w14:paraId="713CC1DD" w14:textId="77777777" w:rsidR="008E42E9" w:rsidRDefault="00AB5D46">
          <w:pPr>
            <w:pStyle w:val="TOC1"/>
            <w:tabs>
              <w:tab w:val="left" w:pos="440"/>
              <w:tab w:val="right" w:leader="dot" w:pos="9350"/>
            </w:tabs>
            <w:rPr>
              <w:rFonts w:asciiTheme="minorHAnsi" w:eastAsiaTheme="minorEastAsia" w:hAnsiTheme="minorHAnsi" w:cstheme="minorBidi"/>
              <w:b w:val="0"/>
              <w:noProof/>
              <w:sz w:val="22"/>
              <w:szCs w:val="22"/>
              <w:lang w:eastAsia="fr-CA"/>
            </w:rPr>
          </w:pPr>
          <w:r w:rsidRPr="007F1DC3">
            <w:rPr>
              <w:rFonts w:ascii="Cambria" w:hAnsi="Cambria"/>
              <w:b w:val="0"/>
            </w:rPr>
            <w:fldChar w:fldCharType="begin"/>
          </w:r>
          <w:r w:rsidR="00147921" w:rsidRPr="007F1DC3">
            <w:rPr>
              <w:rFonts w:ascii="Cambria" w:hAnsi="Cambria"/>
              <w:b w:val="0"/>
            </w:rPr>
            <w:instrText xml:space="preserve"> TOC \o "1-2" \h \z \u </w:instrText>
          </w:r>
          <w:r w:rsidRPr="007F1DC3">
            <w:rPr>
              <w:rFonts w:ascii="Cambria" w:hAnsi="Cambria"/>
              <w:b w:val="0"/>
            </w:rPr>
            <w:fldChar w:fldCharType="separate"/>
          </w:r>
          <w:hyperlink w:anchor="_Toc51595237" w:history="1">
            <w:r w:rsidR="008E42E9" w:rsidRPr="00A669A0">
              <w:rPr>
                <w:rStyle w:val="Hyperlink"/>
                <w:rFonts w:ascii="Cambria" w:hAnsi="Cambria"/>
                <w:noProof/>
              </w:rPr>
              <w:t>1</w:t>
            </w:r>
            <w:r w:rsidR="008E42E9">
              <w:rPr>
                <w:rFonts w:asciiTheme="minorHAnsi" w:eastAsiaTheme="minorEastAsia" w:hAnsiTheme="minorHAnsi" w:cstheme="minorBidi"/>
                <w:b w:val="0"/>
                <w:noProof/>
                <w:sz w:val="22"/>
                <w:szCs w:val="22"/>
                <w:lang w:eastAsia="fr-CA"/>
              </w:rPr>
              <w:tab/>
            </w:r>
            <w:r w:rsidR="008E42E9" w:rsidRPr="00A669A0">
              <w:rPr>
                <w:rStyle w:val="Hyperlink"/>
                <w:rFonts w:ascii="Cambria" w:hAnsi="Cambria"/>
                <w:noProof/>
              </w:rPr>
              <w:t>Caractéristiques du produit</w:t>
            </w:r>
            <w:r w:rsidR="008E42E9">
              <w:rPr>
                <w:noProof/>
                <w:webHidden/>
              </w:rPr>
              <w:tab/>
            </w:r>
            <w:r>
              <w:rPr>
                <w:noProof/>
                <w:webHidden/>
              </w:rPr>
              <w:fldChar w:fldCharType="begin"/>
            </w:r>
            <w:r w:rsidR="008E42E9">
              <w:rPr>
                <w:noProof/>
                <w:webHidden/>
              </w:rPr>
              <w:instrText xml:space="preserve"> PAGEREF _Toc51595237 \h </w:instrText>
            </w:r>
            <w:r>
              <w:rPr>
                <w:noProof/>
                <w:webHidden/>
              </w:rPr>
            </w:r>
            <w:r>
              <w:rPr>
                <w:noProof/>
                <w:webHidden/>
              </w:rPr>
              <w:fldChar w:fldCharType="separate"/>
            </w:r>
            <w:r w:rsidR="008E42E9">
              <w:rPr>
                <w:noProof/>
                <w:webHidden/>
              </w:rPr>
              <w:t>3</w:t>
            </w:r>
            <w:r>
              <w:rPr>
                <w:noProof/>
                <w:webHidden/>
              </w:rPr>
              <w:fldChar w:fldCharType="end"/>
            </w:r>
          </w:hyperlink>
        </w:p>
        <w:p w14:paraId="42E627A2" w14:textId="77777777" w:rsidR="008E42E9" w:rsidRDefault="00000000">
          <w:pPr>
            <w:pStyle w:val="TOC2"/>
            <w:tabs>
              <w:tab w:val="left" w:pos="880"/>
              <w:tab w:val="right" w:leader="dot" w:pos="9350"/>
            </w:tabs>
            <w:rPr>
              <w:rFonts w:asciiTheme="minorHAnsi" w:eastAsiaTheme="minorEastAsia" w:hAnsiTheme="minorHAnsi" w:cstheme="minorBidi"/>
              <w:noProof/>
              <w:sz w:val="22"/>
              <w:szCs w:val="22"/>
              <w:lang w:eastAsia="fr-CA"/>
            </w:rPr>
          </w:pPr>
          <w:hyperlink w:anchor="_Toc51595238" w:history="1">
            <w:r w:rsidR="008E42E9" w:rsidRPr="00A669A0">
              <w:rPr>
                <w:rStyle w:val="Hyperlink"/>
                <w:noProof/>
              </w:rPr>
              <w:t>1.1</w:t>
            </w:r>
            <w:r w:rsidR="008E42E9">
              <w:rPr>
                <w:rFonts w:asciiTheme="minorHAnsi" w:eastAsiaTheme="minorEastAsia" w:hAnsiTheme="minorHAnsi" w:cstheme="minorBidi"/>
                <w:noProof/>
                <w:sz w:val="22"/>
                <w:szCs w:val="22"/>
                <w:lang w:eastAsia="fr-CA"/>
              </w:rPr>
              <w:tab/>
            </w:r>
            <w:r w:rsidR="008E42E9" w:rsidRPr="00A669A0">
              <w:rPr>
                <w:rStyle w:val="Hyperlink"/>
                <w:rFonts w:ascii="Cambria" w:hAnsi="Cambria"/>
                <w:noProof/>
              </w:rPr>
              <w:t>Description de base</w:t>
            </w:r>
            <w:r w:rsidR="008E42E9">
              <w:rPr>
                <w:noProof/>
                <w:webHidden/>
              </w:rPr>
              <w:tab/>
            </w:r>
            <w:r w:rsidR="00AB5D46">
              <w:rPr>
                <w:noProof/>
                <w:webHidden/>
              </w:rPr>
              <w:fldChar w:fldCharType="begin"/>
            </w:r>
            <w:r w:rsidR="008E42E9">
              <w:rPr>
                <w:noProof/>
                <w:webHidden/>
              </w:rPr>
              <w:instrText xml:space="preserve"> PAGEREF _Toc51595238 \h </w:instrText>
            </w:r>
            <w:r w:rsidR="00AB5D46">
              <w:rPr>
                <w:noProof/>
                <w:webHidden/>
              </w:rPr>
            </w:r>
            <w:r w:rsidR="00AB5D46">
              <w:rPr>
                <w:noProof/>
                <w:webHidden/>
              </w:rPr>
              <w:fldChar w:fldCharType="separate"/>
            </w:r>
            <w:r w:rsidR="008E42E9">
              <w:rPr>
                <w:noProof/>
                <w:webHidden/>
              </w:rPr>
              <w:t>3</w:t>
            </w:r>
            <w:r w:rsidR="00AB5D46">
              <w:rPr>
                <w:noProof/>
                <w:webHidden/>
              </w:rPr>
              <w:fldChar w:fldCharType="end"/>
            </w:r>
          </w:hyperlink>
        </w:p>
        <w:p w14:paraId="128B3E82" w14:textId="77777777" w:rsidR="008E42E9" w:rsidRDefault="00000000">
          <w:pPr>
            <w:pStyle w:val="TOC2"/>
            <w:tabs>
              <w:tab w:val="left" w:pos="880"/>
              <w:tab w:val="right" w:leader="dot" w:pos="9350"/>
            </w:tabs>
            <w:rPr>
              <w:rFonts w:asciiTheme="minorHAnsi" w:eastAsiaTheme="minorEastAsia" w:hAnsiTheme="minorHAnsi" w:cstheme="minorBidi"/>
              <w:noProof/>
              <w:sz w:val="22"/>
              <w:szCs w:val="22"/>
              <w:lang w:eastAsia="fr-CA"/>
            </w:rPr>
          </w:pPr>
          <w:hyperlink w:anchor="_Toc51595239" w:history="1">
            <w:r w:rsidR="008E42E9" w:rsidRPr="00A669A0">
              <w:rPr>
                <w:rStyle w:val="Hyperlink"/>
                <w:noProof/>
              </w:rPr>
              <w:t>1.2</w:t>
            </w:r>
            <w:r w:rsidR="008E42E9">
              <w:rPr>
                <w:rFonts w:asciiTheme="minorHAnsi" w:eastAsiaTheme="minorEastAsia" w:hAnsiTheme="minorHAnsi" w:cstheme="minorBidi"/>
                <w:noProof/>
                <w:sz w:val="22"/>
                <w:szCs w:val="22"/>
                <w:lang w:eastAsia="fr-CA"/>
              </w:rPr>
              <w:tab/>
            </w:r>
            <w:r w:rsidR="008E42E9" w:rsidRPr="00A669A0">
              <w:rPr>
                <w:rStyle w:val="Hyperlink"/>
                <w:rFonts w:ascii="Cambria" w:hAnsi="Cambria"/>
                <w:noProof/>
              </w:rPr>
              <w:t>Composants clés</w:t>
            </w:r>
            <w:r w:rsidR="008E42E9">
              <w:rPr>
                <w:noProof/>
                <w:webHidden/>
              </w:rPr>
              <w:tab/>
            </w:r>
            <w:r w:rsidR="00AB5D46">
              <w:rPr>
                <w:noProof/>
                <w:webHidden/>
              </w:rPr>
              <w:fldChar w:fldCharType="begin"/>
            </w:r>
            <w:r w:rsidR="008E42E9">
              <w:rPr>
                <w:noProof/>
                <w:webHidden/>
              </w:rPr>
              <w:instrText xml:space="preserve"> PAGEREF _Toc51595239 \h </w:instrText>
            </w:r>
            <w:r w:rsidR="00AB5D46">
              <w:rPr>
                <w:noProof/>
                <w:webHidden/>
              </w:rPr>
            </w:r>
            <w:r w:rsidR="00AB5D46">
              <w:rPr>
                <w:noProof/>
                <w:webHidden/>
              </w:rPr>
              <w:fldChar w:fldCharType="separate"/>
            </w:r>
            <w:r w:rsidR="008E42E9">
              <w:rPr>
                <w:noProof/>
                <w:webHidden/>
              </w:rPr>
              <w:t>3</w:t>
            </w:r>
            <w:r w:rsidR="00AB5D46">
              <w:rPr>
                <w:noProof/>
                <w:webHidden/>
              </w:rPr>
              <w:fldChar w:fldCharType="end"/>
            </w:r>
          </w:hyperlink>
        </w:p>
        <w:p w14:paraId="02E9ADBD" w14:textId="77777777" w:rsidR="008E42E9" w:rsidRDefault="00000000">
          <w:pPr>
            <w:pStyle w:val="TOC1"/>
            <w:tabs>
              <w:tab w:val="left" w:pos="440"/>
              <w:tab w:val="right" w:leader="dot" w:pos="9350"/>
            </w:tabs>
            <w:rPr>
              <w:rFonts w:asciiTheme="minorHAnsi" w:eastAsiaTheme="minorEastAsia" w:hAnsiTheme="minorHAnsi" w:cstheme="minorBidi"/>
              <w:b w:val="0"/>
              <w:noProof/>
              <w:sz w:val="22"/>
              <w:szCs w:val="22"/>
              <w:lang w:eastAsia="fr-CA"/>
            </w:rPr>
          </w:pPr>
          <w:hyperlink w:anchor="_Toc51595240" w:history="1">
            <w:r w:rsidR="008E42E9" w:rsidRPr="00A669A0">
              <w:rPr>
                <w:rStyle w:val="Hyperlink"/>
                <w:rFonts w:ascii="Cambria" w:hAnsi="Cambria"/>
                <w:noProof/>
              </w:rPr>
              <w:t>2</w:t>
            </w:r>
            <w:r w:rsidR="008E42E9">
              <w:rPr>
                <w:rFonts w:asciiTheme="minorHAnsi" w:eastAsiaTheme="minorEastAsia" w:hAnsiTheme="minorHAnsi" w:cstheme="minorBidi"/>
                <w:b w:val="0"/>
                <w:noProof/>
                <w:sz w:val="22"/>
                <w:szCs w:val="22"/>
                <w:lang w:eastAsia="fr-CA"/>
              </w:rPr>
              <w:tab/>
            </w:r>
            <w:r w:rsidR="008E42E9" w:rsidRPr="00A669A0">
              <w:rPr>
                <w:rStyle w:val="Hyperlink"/>
                <w:rFonts w:ascii="Cambria" w:hAnsi="Cambria"/>
                <w:noProof/>
              </w:rPr>
              <w:t>Attributs de qualité critiques (caractéristiques cliniquement pertinentes)</w:t>
            </w:r>
            <w:r w:rsidR="008E42E9">
              <w:rPr>
                <w:noProof/>
                <w:webHidden/>
              </w:rPr>
              <w:tab/>
            </w:r>
            <w:r w:rsidR="00AB5D46">
              <w:rPr>
                <w:noProof/>
                <w:webHidden/>
              </w:rPr>
              <w:fldChar w:fldCharType="begin"/>
            </w:r>
            <w:r w:rsidR="008E42E9">
              <w:rPr>
                <w:noProof/>
                <w:webHidden/>
              </w:rPr>
              <w:instrText xml:space="preserve"> PAGEREF _Toc51595240 \h </w:instrText>
            </w:r>
            <w:r w:rsidR="00AB5D46">
              <w:rPr>
                <w:noProof/>
                <w:webHidden/>
              </w:rPr>
            </w:r>
            <w:r w:rsidR="00AB5D46">
              <w:rPr>
                <w:noProof/>
                <w:webHidden/>
              </w:rPr>
              <w:fldChar w:fldCharType="separate"/>
            </w:r>
            <w:r w:rsidR="008E42E9">
              <w:rPr>
                <w:noProof/>
                <w:webHidden/>
              </w:rPr>
              <w:t>3</w:t>
            </w:r>
            <w:r w:rsidR="00AB5D46">
              <w:rPr>
                <w:noProof/>
                <w:webHidden/>
              </w:rPr>
              <w:fldChar w:fldCharType="end"/>
            </w:r>
          </w:hyperlink>
        </w:p>
        <w:p w14:paraId="59BADB17" w14:textId="77777777" w:rsidR="008E42E9" w:rsidRDefault="00000000">
          <w:pPr>
            <w:pStyle w:val="TOC2"/>
            <w:tabs>
              <w:tab w:val="right" w:leader="dot" w:pos="9350"/>
            </w:tabs>
            <w:rPr>
              <w:rFonts w:asciiTheme="minorHAnsi" w:eastAsiaTheme="minorEastAsia" w:hAnsiTheme="minorHAnsi" w:cstheme="minorBidi"/>
              <w:noProof/>
              <w:sz w:val="22"/>
              <w:szCs w:val="22"/>
              <w:lang w:eastAsia="fr-CA"/>
            </w:rPr>
          </w:pPr>
          <w:hyperlink w:anchor="_Toc51595241" w:history="1">
            <w:r w:rsidR="008E42E9" w:rsidRPr="00A669A0">
              <w:rPr>
                <w:rStyle w:val="Hyperlink"/>
                <w:rFonts w:ascii="Cambria" w:hAnsi="Cambria"/>
                <w:noProof/>
              </w:rPr>
              <w:t>Évaluations de la criticité</w:t>
            </w:r>
            <w:r w:rsidR="008E42E9">
              <w:rPr>
                <w:noProof/>
                <w:webHidden/>
              </w:rPr>
              <w:tab/>
            </w:r>
            <w:r w:rsidR="00AB5D46">
              <w:rPr>
                <w:noProof/>
                <w:webHidden/>
              </w:rPr>
              <w:fldChar w:fldCharType="begin"/>
            </w:r>
            <w:r w:rsidR="008E42E9">
              <w:rPr>
                <w:noProof/>
                <w:webHidden/>
              </w:rPr>
              <w:instrText xml:space="preserve"> PAGEREF _Toc51595241 \h </w:instrText>
            </w:r>
            <w:r w:rsidR="00AB5D46">
              <w:rPr>
                <w:noProof/>
                <w:webHidden/>
              </w:rPr>
            </w:r>
            <w:r w:rsidR="00AB5D46">
              <w:rPr>
                <w:noProof/>
                <w:webHidden/>
              </w:rPr>
              <w:fldChar w:fldCharType="separate"/>
            </w:r>
            <w:r w:rsidR="008E42E9">
              <w:rPr>
                <w:noProof/>
                <w:webHidden/>
              </w:rPr>
              <w:t>5</w:t>
            </w:r>
            <w:r w:rsidR="00AB5D46">
              <w:rPr>
                <w:noProof/>
                <w:webHidden/>
              </w:rPr>
              <w:fldChar w:fldCharType="end"/>
            </w:r>
          </w:hyperlink>
        </w:p>
        <w:p w14:paraId="7073DA5F" w14:textId="77777777" w:rsidR="008E42E9" w:rsidRDefault="00000000">
          <w:pPr>
            <w:pStyle w:val="TOC1"/>
            <w:tabs>
              <w:tab w:val="left" w:pos="440"/>
              <w:tab w:val="right" w:leader="dot" w:pos="9350"/>
            </w:tabs>
            <w:rPr>
              <w:rFonts w:asciiTheme="minorHAnsi" w:eastAsiaTheme="minorEastAsia" w:hAnsiTheme="minorHAnsi" w:cstheme="minorBidi"/>
              <w:b w:val="0"/>
              <w:noProof/>
              <w:sz w:val="22"/>
              <w:szCs w:val="22"/>
              <w:lang w:eastAsia="fr-CA"/>
            </w:rPr>
          </w:pPr>
          <w:hyperlink w:anchor="_Toc51595242" w:history="1">
            <w:r w:rsidR="008E42E9" w:rsidRPr="00A669A0">
              <w:rPr>
                <w:rStyle w:val="Hyperlink"/>
                <w:rFonts w:ascii="Cambria" w:hAnsi="Cambria"/>
                <w:noProof/>
              </w:rPr>
              <w:t>3</w:t>
            </w:r>
            <w:r w:rsidR="008E42E9">
              <w:rPr>
                <w:rFonts w:asciiTheme="minorHAnsi" w:eastAsiaTheme="minorEastAsia" w:hAnsiTheme="minorHAnsi" w:cstheme="minorBidi"/>
                <w:b w:val="0"/>
                <w:noProof/>
                <w:sz w:val="22"/>
                <w:szCs w:val="22"/>
                <w:lang w:eastAsia="fr-CA"/>
              </w:rPr>
              <w:tab/>
            </w:r>
            <w:r w:rsidR="008E42E9" w:rsidRPr="00A669A0">
              <w:rPr>
                <w:rStyle w:val="Hyperlink"/>
                <w:rFonts w:ascii="Cambria" w:hAnsi="Cambria"/>
                <w:noProof/>
              </w:rPr>
              <w:t>Paramètres critiques du procédé (étapes de fabrication ayant un impact)</w:t>
            </w:r>
            <w:r w:rsidR="008E42E9">
              <w:rPr>
                <w:noProof/>
                <w:webHidden/>
              </w:rPr>
              <w:tab/>
            </w:r>
            <w:r w:rsidR="00AB5D46">
              <w:rPr>
                <w:noProof/>
                <w:webHidden/>
              </w:rPr>
              <w:fldChar w:fldCharType="begin"/>
            </w:r>
            <w:r w:rsidR="008E42E9">
              <w:rPr>
                <w:noProof/>
                <w:webHidden/>
              </w:rPr>
              <w:instrText xml:space="preserve"> PAGEREF _Toc51595242 \h </w:instrText>
            </w:r>
            <w:r w:rsidR="00AB5D46">
              <w:rPr>
                <w:noProof/>
                <w:webHidden/>
              </w:rPr>
            </w:r>
            <w:r w:rsidR="00AB5D46">
              <w:rPr>
                <w:noProof/>
                <w:webHidden/>
              </w:rPr>
              <w:fldChar w:fldCharType="separate"/>
            </w:r>
            <w:r w:rsidR="008E42E9">
              <w:rPr>
                <w:noProof/>
                <w:webHidden/>
              </w:rPr>
              <w:t>6</w:t>
            </w:r>
            <w:r w:rsidR="00AB5D46">
              <w:rPr>
                <w:noProof/>
                <w:webHidden/>
              </w:rPr>
              <w:fldChar w:fldCharType="end"/>
            </w:r>
          </w:hyperlink>
        </w:p>
        <w:p w14:paraId="278D5743" w14:textId="77777777" w:rsidR="008E42E9" w:rsidRDefault="00000000">
          <w:pPr>
            <w:pStyle w:val="TOC2"/>
            <w:tabs>
              <w:tab w:val="left" w:pos="880"/>
              <w:tab w:val="right" w:leader="dot" w:pos="9350"/>
            </w:tabs>
            <w:rPr>
              <w:rFonts w:asciiTheme="minorHAnsi" w:eastAsiaTheme="minorEastAsia" w:hAnsiTheme="minorHAnsi" w:cstheme="minorBidi"/>
              <w:noProof/>
              <w:sz w:val="22"/>
              <w:szCs w:val="22"/>
              <w:lang w:eastAsia="fr-CA"/>
            </w:rPr>
          </w:pPr>
          <w:hyperlink w:anchor="_Toc51595243" w:history="1">
            <w:r w:rsidR="008E42E9" w:rsidRPr="00A669A0">
              <w:rPr>
                <w:rStyle w:val="Hyperlink"/>
                <w:noProof/>
              </w:rPr>
              <w:t>3.1</w:t>
            </w:r>
            <w:r w:rsidR="008E42E9">
              <w:rPr>
                <w:rFonts w:asciiTheme="minorHAnsi" w:eastAsiaTheme="minorEastAsia" w:hAnsiTheme="minorHAnsi" w:cstheme="minorBidi"/>
                <w:noProof/>
                <w:sz w:val="22"/>
                <w:szCs w:val="22"/>
                <w:lang w:eastAsia="fr-CA"/>
              </w:rPr>
              <w:tab/>
            </w:r>
            <w:r w:rsidR="008E42E9" w:rsidRPr="00A669A0">
              <w:rPr>
                <w:rStyle w:val="Hyperlink"/>
                <w:noProof/>
              </w:rPr>
              <w:t>Descriptions des opérations unitaires</w:t>
            </w:r>
            <w:r w:rsidR="008E42E9">
              <w:rPr>
                <w:noProof/>
                <w:webHidden/>
              </w:rPr>
              <w:tab/>
            </w:r>
            <w:r w:rsidR="00AB5D46">
              <w:rPr>
                <w:noProof/>
                <w:webHidden/>
              </w:rPr>
              <w:fldChar w:fldCharType="begin"/>
            </w:r>
            <w:r w:rsidR="008E42E9">
              <w:rPr>
                <w:noProof/>
                <w:webHidden/>
              </w:rPr>
              <w:instrText xml:space="preserve"> PAGEREF _Toc51595243 \h </w:instrText>
            </w:r>
            <w:r w:rsidR="00AB5D46">
              <w:rPr>
                <w:noProof/>
                <w:webHidden/>
              </w:rPr>
            </w:r>
            <w:r w:rsidR="00AB5D46">
              <w:rPr>
                <w:noProof/>
                <w:webHidden/>
              </w:rPr>
              <w:fldChar w:fldCharType="separate"/>
            </w:r>
            <w:r w:rsidR="008E42E9">
              <w:rPr>
                <w:noProof/>
                <w:webHidden/>
              </w:rPr>
              <w:t>7</w:t>
            </w:r>
            <w:r w:rsidR="00AB5D46">
              <w:rPr>
                <w:noProof/>
                <w:webHidden/>
              </w:rPr>
              <w:fldChar w:fldCharType="end"/>
            </w:r>
          </w:hyperlink>
        </w:p>
        <w:p w14:paraId="74597CC7" w14:textId="77777777" w:rsidR="008E42E9" w:rsidRDefault="00000000">
          <w:pPr>
            <w:pStyle w:val="TOC2"/>
            <w:tabs>
              <w:tab w:val="left" w:pos="880"/>
              <w:tab w:val="right" w:leader="dot" w:pos="9350"/>
            </w:tabs>
            <w:rPr>
              <w:rFonts w:asciiTheme="minorHAnsi" w:eastAsiaTheme="minorEastAsia" w:hAnsiTheme="minorHAnsi" w:cstheme="minorBidi"/>
              <w:noProof/>
              <w:sz w:val="22"/>
              <w:szCs w:val="22"/>
              <w:lang w:eastAsia="fr-CA"/>
            </w:rPr>
          </w:pPr>
          <w:hyperlink w:anchor="_Toc51595244" w:history="1">
            <w:r w:rsidR="008E42E9" w:rsidRPr="00A669A0">
              <w:rPr>
                <w:rStyle w:val="Hyperlink"/>
                <w:noProof/>
              </w:rPr>
              <w:t>3.2</w:t>
            </w:r>
            <w:r w:rsidR="008E42E9">
              <w:rPr>
                <w:rFonts w:asciiTheme="minorHAnsi" w:eastAsiaTheme="minorEastAsia" w:hAnsiTheme="minorHAnsi" w:cstheme="minorBidi"/>
                <w:noProof/>
                <w:sz w:val="22"/>
                <w:szCs w:val="22"/>
                <w:lang w:eastAsia="fr-CA"/>
              </w:rPr>
              <w:tab/>
            </w:r>
            <w:r w:rsidR="008E42E9" w:rsidRPr="00A669A0">
              <w:rPr>
                <w:rStyle w:val="Hyperlink"/>
                <w:rFonts w:ascii="Cambria" w:hAnsi="Cambria"/>
                <w:noProof/>
              </w:rPr>
              <w:t>Paramètres critiques du procédé</w:t>
            </w:r>
            <w:r w:rsidR="008E42E9">
              <w:rPr>
                <w:noProof/>
                <w:webHidden/>
              </w:rPr>
              <w:tab/>
            </w:r>
            <w:r w:rsidR="00AB5D46">
              <w:rPr>
                <w:noProof/>
                <w:webHidden/>
              </w:rPr>
              <w:fldChar w:fldCharType="begin"/>
            </w:r>
            <w:r w:rsidR="008E42E9">
              <w:rPr>
                <w:noProof/>
                <w:webHidden/>
              </w:rPr>
              <w:instrText xml:space="preserve"> PAGEREF _Toc51595244 \h </w:instrText>
            </w:r>
            <w:r w:rsidR="00AB5D46">
              <w:rPr>
                <w:noProof/>
                <w:webHidden/>
              </w:rPr>
            </w:r>
            <w:r w:rsidR="00AB5D46">
              <w:rPr>
                <w:noProof/>
                <w:webHidden/>
              </w:rPr>
              <w:fldChar w:fldCharType="separate"/>
            </w:r>
            <w:r w:rsidR="008E42E9">
              <w:rPr>
                <w:noProof/>
                <w:webHidden/>
              </w:rPr>
              <w:t>7</w:t>
            </w:r>
            <w:r w:rsidR="00AB5D46">
              <w:rPr>
                <w:noProof/>
                <w:webHidden/>
              </w:rPr>
              <w:fldChar w:fldCharType="end"/>
            </w:r>
          </w:hyperlink>
        </w:p>
        <w:p w14:paraId="2814DD86" w14:textId="77777777" w:rsidR="008E42E9" w:rsidRDefault="00000000">
          <w:pPr>
            <w:pStyle w:val="TOC2"/>
            <w:tabs>
              <w:tab w:val="right" w:leader="dot" w:pos="9350"/>
            </w:tabs>
            <w:rPr>
              <w:rFonts w:asciiTheme="minorHAnsi" w:eastAsiaTheme="minorEastAsia" w:hAnsiTheme="minorHAnsi" w:cstheme="minorBidi"/>
              <w:noProof/>
              <w:sz w:val="22"/>
              <w:szCs w:val="22"/>
              <w:lang w:eastAsia="fr-CA"/>
            </w:rPr>
          </w:pPr>
          <w:hyperlink w:anchor="_Toc51595245" w:history="1">
            <w:r w:rsidR="008E42E9" w:rsidRPr="00A669A0">
              <w:rPr>
                <w:rStyle w:val="Hyperlink"/>
                <w:rFonts w:ascii="Cambria" w:hAnsi="Cambria"/>
                <w:noProof/>
              </w:rPr>
              <w:t>Évaluation de la criticité</w:t>
            </w:r>
            <w:r w:rsidR="008E42E9">
              <w:rPr>
                <w:noProof/>
                <w:webHidden/>
              </w:rPr>
              <w:tab/>
            </w:r>
            <w:r w:rsidR="00AB5D46">
              <w:rPr>
                <w:noProof/>
                <w:webHidden/>
              </w:rPr>
              <w:fldChar w:fldCharType="begin"/>
            </w:r>
            <w:r w:rsidR="008E42E9">
              <w:rPr>
                <w:noProof/>
                <w:webHidden/>
              </w:rPr>
              <w:instrText xml:space="preserve"> PAGEREF _Toc51595245 \h </w:instrText>
            </w:r>
            <w:r w:rsidR="00AB5D46">
              <w:rPr>
                <w:noProof/>
                <w:webHidden/>
              </w:rPr>
            </w:r>
            <w:r w:rsidR="00AB5D46">
              <w:rPr>
                <w:noProof/>
                <w:webHidden/>
              </w:rPr>
              <w:fldChar w:fldCharType="separate"/>
            </w:r>
            <w:r w:rsidR="008E42E9">
              <w:rPr>
                <w:noProof/>
                <w:webHidden/>
              </w:rPr>
              <w:t>7</w:t>
            </w:r>
            <w:r w:rsidR="00AB5D46">
              <w:rPr>
                <w:noProof/>
                <w:webHidden/>
              </w:rPr>
              <w:fldChar w:fldCharType="end"/>
            </w:r>
          </w:hyperlink>
        </w:p>
        <w:p w14:paraId="438321A4" w14:textId="77777777" w:rsidR="008E42E9" w:rsidRDefault="00000000">
          <w:pPr>
            <w:pStyle w:val="TOC1"/>
            <w:tabs>
              <w:tab w:val="left" w:pos="440"/>
              <w:tab w:val="right" w:leader="dot" w:pos="9350"/>
            </w:tabs>
            <w:rPr>
              <w:rFonts w:asciiTheme="minorHAnsi" w:eastAsiaTheme="minorEastAsia" w:hAnsiTheme="minorHAnsi" w:cstheme="minorBidi"/>
              <w:b w:val="0"/>
              <w:noProof/>
              <w:sz w:val="22"/>
              <w:szCs w:val="22"/>
              <w:lang w:eastAsia="fr-CA"/>
            </w:rPr>
          </w:pPr>
          <w:hyperlink w:anchor="_Toc51595246" w:history="1">
            <w:r w:rsidR="008E42E9" w:rsidRPr="00A669A0">
              <w:rPr>
                <w:rStyle w:val="Hyperlink"/>
                <w:rFonts w:ascii="Cambria" w:hAnsi="Cambria"/>
                <w:noProof/>
              </w:rPr>
              <w:t>4</w:t>
            </w:r>
            <w:r w:rsidR="008E42E9">
              <w:rPr>
                <w:rFonts w:asciiTheme="minorHAnsi" w:eastAsiaTheme="minorEastAsia" w:hAnsiTheme="minorHAnsi" w:cstheme="minorBidi"/>
                <w:b w:val="0"/>
                <w:noProof/>
                <w:sz w:val="22"/>
                <w:szCs w:val="22"/>
                <w:lang w:eastAsia="fr-CA"/>
              </w:rPr>
              <w:tab/>
            </w:r>
            <w:r w:rsidR="008E42E9" w:rsidRPr="00A669A0">
              <w:rPr>
                <w:rStyle w:val="Hyperlink"/>
                <w:rFonts w:ascii="Cambria" w:hAnsi="Cambria"/>
                <w:noProof/>
              </w:rPr>
              <w:t>Attributs matériels critiques (ingrédients ayant un impact)</w:t>
            </w:r>
            <w:r w:rsidR="008E42E9">
              <w:rPr>
                <w:noProof/>
                <w:webHidden/>
              </w:rPr>
              <w:tab/>
            </w:r>
            <w:r w:rsidR="00AB5D46">
              <w:rPr>
                <w:noProof/>
                <w:webHidden/>
              </w:rPr>
              <w:fldChar w:fldCharType="begin"/>
            </w:r>
            <w:r w:rsidR="008E42E9">
              <w:rPr>
                <w:noProof/>
                <w:webHidden/>
              </w:rPr>
              <w:instrText xml:space="preserve"> PAGEREF _Toc51595246 \h </w:instrText>
            </w:r>
            <w:r w:rsidR="00AB5D46">
              <w:rPr>
                <w:noProof/>
                <w:webHidden/>
              </w:rPr>
            </w:r>
            <w:r w:rsidR="00AB5D46">
              <w:rPr>
                <w:noProof/>
                <w:webHidden/>
              </w:rPr>
              <w:fldChar w:fldCharType="separate"/>
            </w:r>
            <w:r w:rsidR="008E42E9">
              <w:rPr>
                <w:noProof/>
                <w:webHidden/>
              </w:rPr>
              <w:t>8</w:t>
            </w:r>
            <w:r w:rsidR="00AB5D46">
              <w:rPr>
                <w:noProof/>
                <w:webHidden/>
              </w:rPr>
              <w:fldChar w:fldCharType="end"/>
            </w:r>
          </w:hyperlink>
        </w:p>
        <w:p w14:paraId="18AE60C1" w14:textId="77777777" w:rsidR="008E42E9" w:rsidRDefault="00000000">
          <w:pPr>
            <w:pStyle w:val="TOC2"/>
            <w:tabs>
              <w:tab w:val="left" w:pos="880"/>
              <w:tab w:val="right" w:leader="dot" w:pos="9350"/>
            </w:tabs>
            <w:rPr>
              <w:rFonts w:asciiTheme="minorHAnsi" w:eastAsiaTheme="minorEastAsia" w:hAnsiTheme="minorHAnsi" w:cstheme="minorBidi"/>
              <w:noProof/>
              <w:sz w:val="22"/>
              <w:szCs w:val="22"/>
              <w:lang w:eastAsia="fr-CA"/>
            </w:rPr>
          </w:pPr>
          <w:hyperlink w:anchor="_Toc51595247" w:history="1">
            <w:r w:rsidR="008E42E9" w:rsidRPr="00A669A0">
              <w:rPr>
                <w:rStyle w:val="Hyperlink"/>
                <w:noProof/>
              </w:rPr>
              <w:t>4.1</w:t>
            </w:r>
            <w:r w:rsidR="008E42E9">
              <w:rPr>
                <w:rFonts w:asciiTheme="minorHAnsi" w:eastAsiaTheme="minorEastAsia" w:hAnsiTheme="minorHAnsi" w:cstheme="minorBidi"/>
                <w:noProof/>
                <w:sz w:val="22"/>
                <w:szCs w:val="22"/>
                <w:lang w:eastAsia="fr-CA"/>
              </w:rPr>
              <w:tab/>
            </w:r>
            <w:r w:rsidR="008E42E9" w:rsidRPr="00A669A0">
              <w:rPr>
                <w:rStyle w:val="Hyperlink"/>
                <w:rFonts w:ascii="Cambria" w:hAnsi="Cambria"/>
                <w:noProof/>
              </w:rPr>
              <w:t>Substances utilisées</w:t>
            </w:r>
            <w:r w:rsidR="008E42E9">
              <w:rPr>
                <w:noProof/>
                <w:webHidden/>
              </w:rPr>
              <w:tab/>
            </w:r>
            <w:r w:rsidR="00AB5D46">
              <w:rPr>
                <w:noProof/>
                <w:webHidden/>
              </w:rPr>
              <w:fldChar w:fldCharType="begin"/>
            </w:r>
            <w:r w:rsidR="008E42E9">
              <w:rPr>
                <w:noProof/>
                <w:webHidden/>
              </w:rPr>
              <w:instrText xml:space="preserve"> PAGEREF _Toc51595247 \h </w:instrText>
            </w:r>
            <w:r w:rsidR="00AB5D46">
              <w:rPr>
                <w:noProof/>
                <w:webHidden/>
              </w:rPr>
            </w:r>
            <w:r w:rsidR="00AB5D46">
              <w:rPr>
                <w:noProof/>
                <w:webHidden/>
              </w:rPr>
              <w:fldChar w:fldCharType="separate"/>
            </w:r>
            <w:r w:rsidR="008E42E9">
              <w:rPr>
                <w:noProof/>
                <w:webHidden/>
              </w:rPr>
              <w:t>9</w:t>
            </w:r>
            <w:r w:rsidR="00AB5D46">
              <w:rPr>
                <w:noProof/>
                <w:webHidden/>
              </w:rPr>
              <w:fldChar w:fldCharType="end"/>
            </w:r>
          </w:hyperlink>
        </w:p>
        <w:p w14:paraId="74C28D39" w14:textId="77777777" w:rsidR="008E42E9" w:rsidRDefault="00000000">
          <w:pPr>
            <w:pStyle w:val="TOC2"/>
            <w:tabs>
              <w:tab w:val="left" w:pos="880"/>
              <w:tab w:val="right" w:leader="dot" w:pos="9350"/>
            </w:tabs>
            <w:rPr>
              <w:rFonts w:asciiTheme="minorHAnsi" w:eastAsiaTheme="minorEastAsia" w:hAnsiTheme="minorHAnsi" w:cstheme="minorBidi"/>
              <w:noProof/>
              <w:sz w:val="22"/>
              <w:szCs w:val="22"/>
              <w:lang w:eastAsia="fr-CA"/>
            </w:rPr>
          </w:pPr>
          <w:hyperlink w:anchor="_Toc51595248" w:history="1">
            <w:r w:rsidR="008E42E9" w:rsidRPr="00A669A0">
              <w:rPr>
                <w:rStyle w:val="Hyperlink"/>
                <w:noProof/>
              </w:rPr>
              <w:t>4.2</w:t>
            </w:r>
            <w:r w:rsidR="008E42E9">
              <w:rPr>
                <w:rFonts w:asciiTheme="minorHAnsi" w:eastAsiaTheme="minorEastAsia" w:hAnsiTheme="minorHAnsi" w:cstheme="minorBidi"/>
                <w:noProof/>
                <w:sz w:val="22"/>
                <w:szCs w:val="22"/>
                <w:lang w:eastAsia="fr-CA"/>
              </w:rPr>
              <w:tab/>
            </w:r>
            <w:r w:rsidR="008E42E9" w:rsidRPr="00A669A0">
              <w:rPr>
                <w:rStyle w:val="Hyperlink"/>
                <w:rFonts w:ascii="Cambria" w:hAnsi="Cambria"/>
                <w:noProof/>
              </w:rPr>
              <w:t>Attributs matériels critiques</w:t>
            </w:r>
            <w:r w:rsidR="008E42E9">
              <w:rPr>
                <w:noProof/>
                <w:webHidden/>
              </w:rPr>
              <w:tab/>
            </w:r>
            <w:r w:rsidR="00AB5D46">
              <w:rPr>
                <w:noProof/>
                <w:webHidden/>
              </w:rPr>
              <w:fldChar w:fldCharType="begin"/>
            </w:r>
            <w:r w:rsidR="008E42E9">
              <w:rPr>
                <w:noProof/>
                <w:webHidden/>
              </w:rPr>
              <w:instrText xml:space="preserve"> PAGEREF _Toc51595248 \h </w:instrText>
            </w:r>
            <w:r w:rsidR="00AB5D46">
              <w:rPr>
                <w:noProof/>
                <w:webHidden/>
              </w:rPr>
            </w:r>
            <w:r w:rsidR="00AB5D46">
              <w:rPr>
                <w:noProof/>
                <w:webHidden/>
              </w:rPr>
              <w:fldChar w:fldCharType="separate"/>
            </w:r>
            <w:r w:rsidR="008E42E9">
              <w:rPr>
                <w:noProof/>
                <w:webHidden/>
              </w:rPr>
              <w:t>9</w:t>
            </w:r>
            <w:r w:rsidR="00AB5D46">
              <w:rPr>
                <w:noProof/>
                <w:webHidden/>
              </w:rPr>
              <w:fldChar w:fldCharType="end"/>
            </w:r>
          </w:hyperlink>
        </w:p>
        <w:p w14:paraId="66B0BDFD" w14:textId="77777777" w:rsidR="008E42E9" w:rsidRDefault="00000000">
          <w:pPr>
            <w:pStyle w:val="TOC2"/>
            <w:tabs>
              <w:tab w:val="right" w:leader="dot" w:pos="9350"/>
            </w:tabs>
            <w:rPr>
              <w:rFonts w:asciiTheme="minorHAnsi" w:eastAsiaTheme="minorEastAsia" w:hAnsiTheme="minorHAnsi" w:cstheme="minorBidi"/>
              <w:noProof/>
              <w:sz w:val="22"/>
              <w:szCs w:val="22"/>
              <w:lang w:eastAsia="fr-CA"/>
            </w:rPr>
          </w:pPr>
          <w:hyperlink w:anchor="_Toc51595249" w:history="1">
            <w:r w:rsidR="008E42E9" w:rsidRPr="00A669A0">
              <w:rPr>
                <w:rStyle w:val="Hyperlink"/>
                <w:rFonts w:ascii="Cambria" w:hAnsi="Cambria"/>
                <w:noProof/>
              </w:rPr>
              <w:t>Évaluation de la criticité</w:t>
            </w:r>
            <w:r w:rsidR="008E42E9">
              <w:rPr>
                <w:noProof/>
                <w:webHidden/>
              </w:rPr>
              <w:tab/>
            </w:r>
            <w:r w:rsidR="00AB5D46">
              <w:rPr>
                <w:noProof/>
                <w:webHidden/>
              </w:rPr>
              <w:fldChar w:fldCharType="begin"/>
            </w:r>
            <w:r w:rsidR="008E42E9">
              <w:rPr>
                <w:noProof/>
                <w:webHidden/>
              </w:rPr>
              <w:instrText xml:space="preserve"> PAGEREF _Toc51595249 \h </w:instrText>
            </w:r>
            <w:r w:rsidR="00AB5D46">
              <w:rPr>
                <w:noProof/>
                <w:webHidden/>
              </w:rPr>
            </w:r>
            <w:r w:rsidR="00AB5D46">
              <w:rPr>
                <w:noProof/>
                <w:webHidden/>
              </w:rPr>
              <w:fldChar w:fldCharType="separate"/>
            </w:r>
            <w:r w:rsidR="008E42E9">
              <w:rPr>
                <w:noProof/>
                <w:webHidden/>
              </w:rPr>
              <w:t>10</w:t>
            </w:r>
            <w:r w:rsidR="00AB5D46">
              <w:rPr>
                <w:noProof/>
                <w:webHidden/>
              </w:rPr>
              <w:fldChar w:fldCharType="end"/>
            </w:r>
          </w:hyperlink>
        </w:p>
        <w:p w14:paraId="25757D89" w14:textId="77777777" w:rsidR="008E42E9" w:rsidRDefault="00000000">
          <w:pPr>
            <w:pStyle w:val="TOC1"/>
            <w:tabs>
              <w:tab w:val="left" w:pos="440"/>
              <w:tab w:val="right" w:leader="dot" w:pos="9350"/>
            </w:tabs>
            <w:rPr>
              <w:rFonts w:asciiTheme="minorHAnsi" w:eastAsiaTheme="minorEastAsia" w:hAnsiTheme="minorHAnsi" w:cstheme="minorBidi"/>
              <w:b w:val="0"/>
              <w:noProof/>
              <w:sz w:val="22"/>
              <w:szCs w:val="22"/>
              <w:lang w:eastAsia="fr-CA"/>
            </w:rPr>
          </w:pPr>
          <w:hyperlink w:anchor="_Toc51595250" w:history="1">
            <w:r w:rsidR="008E42E9" w:rsidRPr="00A669A0">
              <w:rPr>
                <w:rStyle w:val="Hyperlink"/>
                <w:rFonts w:ascii="Cambria" w:hAnsi="Cambria"/>
                <w:noProof/>
              </w:rPr>
              <w:t>5</w:t>
            </w:r>
            <w:r w:rsidR="008E42E9">
              <w:rPr>
                <w:rFonts w:asciiTheme="minorHAnsi" w:eastAsiaTheme="minorEastAsia" w:hAnsiTheme="minorHAnsi" w:cstheme="minorBidi"/>
                <w:b w:val="0"/>
                <w:noProof/>
                <w:sz w:val="22"/>
                <w:szCs w:val="22"/>
                <w:lang w:eastAsia="fr-CA"/>
              </w:rPr>
              <w:tab/>
            </w:r>
            <w:r w:rsidR="008E42E9" w:rsidRPr="00A669A0">
              <w:rPr>
                <w:rStyle w:val="Hyperlink"/>
                <w:rFonts w:ascii="Cambria" w:hAnsi="Cambria"/>
                <w:noProof/>
              </w:rPr>
              <w:t>Stratégie de contrôle</w:t>
            </w:r>
            <w:r w:rsidR="008E42E9">
              <w:rPr>
                <w:noProof/>
                <w:webHidden/>
              </w:rPr>
              <w:tab/>
            </w:r>
            <w:r w:rsidR="00AB5D46">
              <w:rPr>
                <w:noProof/>
                <w:webHidden/>
              </w:rPr>
              <w:fldChar w:fldCharType="begin"/>
            </w:r>
            <w:r w:rsidR="008E42E9">
              <w:rPr>
                <w:noProof/>
                <w:webHidden/>
              </w:rPr>
              <w:instrText xml:space="preserve"> PAGEREF _Toc51595250 \h </w:instrText>
            </w:r>
            <w:r w:rsidR="00AB5D46">
              <w:rPr>
                <w:noProof/>
                <w:webHidden/>
              </w:rPr>
            </w:r>
            <w:r w:rsidR="00AB5D46">
              <w:rPr>
                <w:noProof/>
                <w:webHidden/>
              </w:rPr>
              <w:fldChar w:fldCharType="separate"/>
            </w:r>
            <w:r w:rsidR="008E42E9">
              <w:rPr>
                <w:noProof/>
                <w:webHidden/>
              </w:rPr>
              <w:t>11</w:t>
            </w:r>
            <w:r w:rsidR="00AB5D46">
              <w:rPr>
                <w:noProof/>
                <w:webHidden/>
              </w:rPr>
              <w:fldChar w:fldCharType="end"/>
            </w:r>
          </w:hyperlink>
        </w:p>
        <w:p w14:paraId="275DB674" w14:textId="77777777" w:rsidR="00147921" w:rsidRPr="007F1DC3" w:rsidRDefault="00AB5D46">
          <w:pPr>
            <w:rPr>
              <w:rFonts w:ascii="Cambria" w:hAnsi="Cambria"/>
            </w:rPr>
          </w:pPr>
          <w:r w:rsidRPr="007F1DC3">
            <w:rPr>
              <w:rFonts w:ascii="Cambria" w:hAnsi="Cambria"/>
              <w:b/>
            </w:rPr>
            <w:fldChar w:fldCharType="end"/>
          </w:r>
        </w:p>
      </w:sdtContent>
    </w:sdt>
    <w:p w14:paraId="512D5722" w14:textId="77777777" w:rsidR="00DA131A" w:rsidRPr="007F1DC3" w:rsidRDefault="00DA131A">
      <w:pPr>
        <w:rPr>
          <w:rFonts w:ascii="Cambria" w:hAnsi="Cambria"/>
        </w:rPr>
      </w:pPr>
      <w:r w:rsidRPr="007F1DC3">
        <w:rPr>
          <w:rFonts w:ascii="Cambria" w:hAnsi="Cambria"/>
        </w:rPr>
        <w:br w:type="page"/>
      </w:r>
    </w:p>
    <w:p w14:paraId="537488C5" w14:textId="77777777" w:rsidR="00554217" w:rsidRPr="007F1DC3" w:rsidRDefault="00554217" w:rsidP="00554217">
      <w:pPr>
        <w:rPr>
          <w:rFonts w:ascii="Cambria" w:hAnsi="Cambria"/>
          <w:color w:val="C00000"/>
        </w:rPr>
      </w:pPr>
      <w:bookmarkStart w:id="1" w:name="_Hlk50651242"/>
      <w:r w:rsidRPr="007F1DC3">
        <w:rPr>
          <w:rFonts w:ascii="Cambria" w:hAnsi="Cambria"/>
          <w:color w:val="C00000"/>
        </w:rPr>
        <w:lastRenderedPageBreak/>
        <w:t>Utilisez les rubriques, définitions et tableaux proposés pour décrire votre produit (</w:t>
      </w:r>
      <w:r w:rsidR="00FF4E80">
        <w:rPr>
          <w:rFonts w:ascii="Cambria" w:hAnsi="Cambria"/>
          <w:color w:val="C00000"/>
        </w:rPr>
        <w:t>section</w:t>
      </w:r>
      <w:r w:rsidRPr="007F1DC3">
        <w:rPr>
          <w:rFonts w:ascii="Cambria" w:hAnsi="Cambria"/>
          <w:color w:val="C00000"/>
        </w:rPr>
        <w:t> 1), indiquez les attributs de qualité (</w:t>
      </w:r>
      <w:r w:rsidR="00FF4E80">
        <w:rPr>
          <w:rFonts w:ascii="Cambria" w:hAnsi="Cambria"/>
          <w:color w:val="C00000"/>
        </w:rPr>
        <w:t>section</w:t>
      </w:r>
      <w:r w:rsidRPr="007F1DC3">
        <w:rPr>
          <w:rFonts w:ascii="Cambria" w:hAnsi="Cambria"/>
          <w:color w:val="C00000"/>
        </w:rPr>
        <w:t xml:space="preserve"> 2), évaluez la valeur critique des </w:t>
      </w:r>
      <w:r w:rsidR="008E42E9">
        <w:rPr>
          <w:rFonts w:ascii="Cambria" w:hAnsi="Cambria"/>
          <w:color w:val="C00000"/>
        </w:rPr>
        <w:t>substances</w:t>
      </w:r>
      <w:r w:rsidRPr="007F1DC3">
        <w:rPr>
          <w:rFonts w:ascii="Cambria" w:hAnsi="Cambria"/>
          <w:color w:val="C00000"/>
        </w:rPr>
        <w:t xml:space="preserve"> (</w:t>
      </w:r>
      <w:r w:rsidR="00FF4E80">
        <w:rPr>
          <w:rFonts w:ascii="Cambria" w:hAnsi="Cambria"/>
          <w:color w:val="C00000"/>
        </w:rPr>
        <w:t>section</w:t>
      </w:r>
      <w:r w:rsidRPr="007F1DC3">
        <w:rPr>
          <w:rFonts w:ascii="Cambria" w:hAnsi="Cambria"/>
          <w:color w:val="C00000"/>
        </w:rPr>
        <w:t xml:space="preserve"> 3) et des proc</w:t>
      </w:r>
      <w:r w:rsidR="008E42E9">
        <w:rPr>
          <w:rFonts w:ascii="Cambria" w:hAnsi="Cambria"/>
          <w:color w:val="C00000"/>
        </w:rPr>
        <w:t>édés</w:t>
      </w:r>
      <w:r w:rsidRPr="007F1DC3">
        <w:rPr>
          <w:rFonts w:ascii="Cambria" w:hAnsi="Cambria"/>
          <w:color w:val="C00000"/>
        </w:rPr>
        <w:t xml:space="preserve"> (</w:t>
      </w:r>
      <w:r w:rsidR="00FF4E80">
        <w:rPr>
          <w:rFonts w:ascii="Cambria" w:hAnsi="Cambria"/>
          <w:color w:val="C00000"/>
        </w:rPr>
        <w:t>section</w:t>
      </w:r>
      <w:r w:rsidRPr="007F1DC3">
        <w:rPr>
          <w:rFonts w:ascii="Cambria" w:hAnsi="Cambria"/>
          <w:color w:val="C00000"/>
        </w:rPr>
        <w:t xml:space="preserve"> 4) et résumez votre stratégie de contrôle (</w:t>
      </w:r>
      <w:r w:rsidR="00FF4E80">
        <w:rPr>
          <w:rFonts w:ascii="Cambria" w:hAnsi="Cambria"/>
          <w:color w:val="C00000"/>
        </w:rPr>
        <w:t>section</w:t>
      </w:r>
      <w:r w:rsidRPr="007F1DC3">
        <w:rPr>
          <w:rFonts w:ascii="Cambria" w:hAnsi="Cambria"/>
          <w:color w:val="C00000"/>
        </w:rPr>
        <w:t xml:space="preserve"> 5).</w:t>
      </w:r>
    </w:p>
    <w:p w14:paraId="38AFCA1B" w14:textId="77777777" w:rsidR="00BD6A73" w:rsidRPr="007F1DC3" w:rsidRDefault="00554217" w:rsidP="00BD6A73">
      <w:pPr>
        <w:pStyle w:val="Heading1"/>
        <w:rPr>
          <w:rFonts w:ascii="Cambria" w:hAnsi="Cambria"/>
        </w:rPr>
      </w:pPr>
      <w:bookmarkStart w:id="2" w:name="_Toc51595237"/>
      <w:bookmarkEnd w:id="1"/>
      <w:r w:rsidRPr="007F1DC3">
        <w:rPr>
          <w:rFonts w:ascii="Cambria" w:hAnsi="Cambria"/>
        </w:rPr>
        <w:t>Caractéristique</w:t>
      </w:r>
      <w:r w:rsidR="00CB32D2" w:rsidRPr="007F1DC3">
        <w:rPr>
          <w:rFonts w:ascii="Cambria" w:hAnsi="Cambria"/>
        </w:rPr>
        <w:t>s</w:t>
      </w:r>
      <w:r w:rsidRPr="007F1DC3">
        <w:rPr>
          <w:rFonts w:ascii="Cambria" w:hAnsi="Cambria"/>
        </w:rPr>
        <w:t xml:space="preserve"> du produit</w:t>
      </w:r>
      <w:bookmarkEnd w:id="2"/>
      <w:r w:rsidR="003962BE" w:rsidRPr="007F1DC3">
        <w:rPr>
          <w:rFonts w:ascii="Cambria" w:hAnsi="Cambria"/>
        </w:rPr>
        <w:t xml:space="preserve"> </w:t>
      </w:r>
    </w:p>
    <w:p w14:paraId="4AE92DCC" w14:textId="77777777" w:rsidR="00554217" w:rsidRPr="007F1DC3" w:rsidRDefault="00554217" w:rsidP="00554217">
      <w:pPr>
        <w:rPr>
          <w:rFonts w:ascii="Cambria" w:hAnsi="Cambria"/>
          <w:color w:val="C00000"/>
        </w:rPr>
      </w:pPr>
      <w:r w:rsidRPr="007F1DC3">
        <w:rPr>
          <w:rFonts w:ascii="Cambria" w:hAnsi="Cambria"/>
          <w:color w:val="C00000"/>
        </w:rPr>
        <w:t xml:space="preserve">Suivez les étapes (a) à (b) ci-dessous pour </w:t>
      </w:r>
      <w:r w:rsidR="001303A1">
        <w:rPr>
          <w:rFonts w:ascii="Cambria" w:hAnsi="Cambria"/>
          <w:color w:val="C00000"/>
        </w:rPr>
        <w:t>rédiger</w:t>
      </w:r>
      <w:r w:rsidRPr="007F1DC3">
        <w:rPr>
          <w:rFonts w:ascii="Cambria" w:hAnsi="Cambria"/>
          <w:color w:val="C00000"/>
        </w:rPr>
        <w:t xml:space="preserve"> une description concise et significative de votre produit et que vous utiliserez avec cohérence auprès des organismes de réglementation</w:t>
      </w:r>
      <w:r w:rsidR="008E42E9">
        <w:rPr>
          <w:rFonts w:ascii="Cambria" w:hAnsi="Cambria"/>
          <w:color w:val="C00000"/>
        </w:rPr>
        <w:t> </w:t>
      </w:r>
      <w:r w:rsidRPr="007F1DC3">
        <w:rPr>
          <w:rFonts w:ascii="Cambria" w:hAnsi="Cambria"/>
          <w:color w:val="C00000"/>
        </w:rPr>
        <w:t>:</w:t>
      </w:r>
    </w:p>
    <w:p w14:paraId="6E8EC997" w14:textId="77777777" w:rsidR="00554217" w:rsidRPr="007F1DC3" w:rsidRDefault="00554217" w:rsidP="00554217">
      <w:pPr>
        <w:spacing w:after="0"/>
        <w:rPr>
          <w:rFonts w:ascii="Cambria" w:hAnsi="Cambria"/>
          <w:color w:val="C00000"/>
        </w:rPr>
      </w:pPr>
      <w:r w:rsidRPr="007F1DC3">
        <w:rPr>
          <w:rFonts w:ascii="Cambria" w:hAnsi="Cambria"/>
          <w:color w:val="C00000"/>
        </w:rPr>
        <w:t xml:space="preserve">a) Commencez </w:t>
      </w:r>
      <w:r w:rsidR="001303A1">
        <w:rPr>
          <w:rFonts w:ascii="Cambria" w:hAnsi="Cambria"/>
          <w:color w:val="C00000"/>
        </w:rPr>
        <w:t xml:space="preserve">de manière </w:t>
      </w:r>
      <w:r w:rsidRPr="007F1DC3">
        <w:rPr>
          <w:rFonts w:ascii="Cambria" w:hAnsi="Cambria"/>
          <w:color w:val="C00000"/>
        </w:rPr>
        <w:t xml:space="preserve">simple - </w:t>
      </w:r>
      <w:r w:rsidR="001303A1">
        <w:rPr>
          <w:rFonts w:ascii="Cambria" w:hAnsi="Cambria"/>
          <w:color w:val="C00000"/>
        </w:rPr>
        <w:t>C</w:t>
      </w:r>
      <w:r w:rsidRPr="007F1DC3">
        <w:rPr>
          <w:rFonts w:ascii="Cambria" w:hAnsi="Cambria"/>
          <w:color w:val="C00000"/>
        </w:rPr>
        <w:t xml:space="preserve">omment décririez-vous votre produit en quelques lignes seulement? </w:t>
      </w:r>
    </w:p>
    <w:p w14:paraId="76D8A7EE" w14:textId="77777777" w:rsidR="0094639E" w:rsidRPr="007F1DC3" w:rsidRDefault="00554217" w:rsidP="00554217">
      <w:pPr>
        <w:pStyle w:val="ListParagraph"/>
        <w:numPr>
          <w:ilvl w:val="0"/>
          <w:numId w:val="33"/>
        </w:numPr>
        <w:spacing w:after="0"/>
        <w:rPr>
          <w:rFonts w:ascii="Cambria" w:hAnsi="Cambria"/>
          <w:color w:val="C00000"/>
        </w:rPr>
      </w:pPr>
      <w:r w:rsidRPr="007F1DC3">
        <w:rPr>
          <w:rFonts w:ascii="Cambria" w:hAnsi="Cambria"/>
          <w:color w:val="C00000"/>
        </w:rPr>
        <w:t xml:space="preserve">Faites référence à sa source (habituellement le tissu humain, pour les thérapies cellulaires), à sa plateforme technologique (comment il a été élargi ou modifié) et à sa ou ses caractéristiques principales liées à la fonction (mécanisme d'action), et inscrivez ces renseignements à la </w:t>
      </w:r>
      <w:r w:rsidR="00FF4E80">
        <w:rPr>
          <w:rFonts w:ascii="Cambria" w:hAnsi="Cambria"/>
          <w:color w:val="C00000"/>
        </w:rPr>
        <w:t>section</w:t>
      </w:r>
      <w:r w:rsidRPr="007F1DC3">
        <w:rPr>
          <w:rFonts w:ascii="Cambria" w:hAnsi="Cambria"/>
          <w:color w:val="C00000"/>
        </w:rPr>
        <w:t xml:space="preserve"> 1.1.</w:t>
      </w:r>
    </w:p>
    <w:p w14:paraId="70AF3BE3" w14:textId="77777777" w:rsidR="00554217" w:rsidRPr="007F1DC3" w:rsidRDefault="00554217" w:rsidP="00554217">
      <w:pPr>
        <w:spacing w:after="0"/>
        <w:rPr>
          <w:rFonts w:ascii="Cambria" w:hAnsi="Cambria"/>
          <w:color w:val="C00000"/>
        </w:rPr>
      </w:pPr>
      <w:r w:rsidRPr="007F1DC3">
        <w:rPr>
          <w:rFonts w:ascii="Cambria" w:hAnsi="Cambria"/>
          <w:color w:val="C00000"/>
        </w:rPr>
        <w:t>b) Précisez les principales caractéristiques - Qu'est-ce qui distingue votre produit?</w:t>
      </w:r>
    </w:p>
    <w:p w14:paraId="0D9958FF" w14:textId="77777777" w:rsidR="00554217" w:rsidRPr="007F1DC3" w:rsidRDefault="001303A1" w:rsidP="00554217">
      <w:pPr>
        <w:pStyle w:val="ListParagraph"/>
        <w:numPr>
          <w:ilvl w:val="0"/>
          <w:numId w:val="33"/>
        </w:numPr>
        <w:rPr>
          <w:rFonts w:ascii="Cambria" w:hAnsi="Cambria"/>
          <w:color w:val="C00000"/>
        </w:rPr>
      </w:pPr>
      <w:r>
        <w:rPr>
          <w:rFonts w:ascii="Cambria" w:hAnsi="Cambria"/>
          <w:color w:val="C00000"/>
        </w:rPr>
        <w:t>Complétez</w:t>
      </w:r>
      <w:r w:rsidR="00554217" w:rsidRPr="007F1DC3">
        <w:rPr>
          <w:rFonts w:ascii="Cambria" w:hAnsi="Cambria"/>
          <w:color w:val="C00000"/>
        </w:rPr>
        <w:t xml:space="preserve"> la description de la </w:t>
      </w:r>
      <w:r w:rsidR="00FF4E80">
        <w:rPr>
          <w:rFonts w:ascii="Cambria" w:hAnsi="Cambria"/>
          <w:color w:val="C00000"/>
        </w:rPr>
        <w:t>section</w:t>
      </w:r>
      <w:r w:rsidR="00554217" w:rsidRPr="007F1DC3">
        <w:rPr>
          <w:rFonts w:ascii="Cambria" w:hAnsi="Cambria"/>
          <w:color w:val="C00000"/>
        </w:rPr>
        <w:t xml:space="preserve"> 1.1 pour y inclure d'autres caractéristiques de votre </w:t>
      </w:r>
      <w:r>
        <w:rPr>
          <w:rFonts w:ascii="Cambria" w:hAnsi="Cambria"/>
          <w:color w:val="C00000"/>
        </w:rPr>
        <w:t>ingrédient</w:t>
      </w:r>
      <w:r w:rsidR="00554217" w:rsidRPr="007F1DC3">
        <w:rPr>
          <w:rFonts w:ascii="Cambria" w:hAnsi="Cambria"/>
          <w:color w:val="C00000"/>
        </w:rPr>
        <w:t xml:space="preserve"> actif (</w:t>
      </w:r>
      <w:r w:rsidR="00CB32D2" w:rsidRPr="007F1DC3">
        <w:rPr>
          <w:rFonts w:ascii="Cambria" w:hAnsi="Cambria"/>
          <w:color w:val="C00000"/>
        </w:rPr>
        <w:t>qui sera</w:t>
      </w:r>
      <w:r w:rsidR="00554217" w:rsidRPr="007F1DC3">
        <w:rPr>
          <w:rFonts w:ascii="Cambria" w:hAnsi="Cambria"/>
          <w:color w:val="C00000"/>
        </w:rPr>
        <w:t xml:space="preserve"> votre « substance médicamenteuse » dans les demandes réglementaires) et </w:t>
      </w:r>
      <w:r w:rsidR="00CB32D2" w:rsidRPr="007F1DC3">
        <w:rPr>
          <w:rFonts w:ascii="Cambria" w:hAnsi="Cambria"/>
          <w:color w:val="C00000"/>
        </w:rPr>
        <w:t xml:space="preserve">que vous indiquerez </w:t>
      </w:r>
      <w:r w:rsidR="00554217" w:rsidRPr="007F1DC3">
        <w:rPr>
          <w:rFonts w:ascii="Cambria" w:hAnsi="Cambria"/>
          <w:color w:val="C00000"/>
        </w:rPr>
        <w:t xml:space="preserve">sous forme de puces à la </w:t>
      </w:r>
      <w:r w:rsidR="00FF4E80">
        <w:rPr>
          <w:rFonts w:ascii="Cambria" w:hAnsi="Cambria"/>
          <w:color w:val="C00000"/>
        </w:rPr>
        <w:t>section</w:t>
      </w:r>
      <w:r w:rsidR="00CB32D2" w:rsidRPr="007F1DC3">
        <w:rPr>
          <w:rFonts w:ascii="Cambria" w:hAnsi="Cambria"/>
          <w:color w:val="C00000"/>
        </w:rPr>
        <w:t> </w:t>
      </w:r>
      <w:r w:rsidR="00554217" w:rsidRPr="007F1DC3">
        <w:rPr>
          <w:rFonts w:ascii="Cambria" w:hAnsi="Cambria"/>
          <w:color w:val="C00000"/>
        </w:rPr>
        <w:t>1.2</w:t>
      </w:r>
      <w:r w:rsidR="00CB32D2" w:rsidRPr="007F1DC3">
        <w:rPr>
          <w:rFonts w:ascii="Cambria" w:hAnsi="Cambria"/>
          <w:color w:val="C00000"/>
        </w:rPr>
        <w:t>.</w:t>
      </w:r>
    </w:p>
    <w:p w14:paraId="4EF7E6E8" w14:textId="77777777" w:rsidR="00554217" w:rsidRPr="007F1DC3" w:rsidRDefault="00CB32D2" w:rsidP="00554217">
      <w:pPr>
        <w:pStyle w:val="ListParagraph"/>
        <w:numPr>
          <w:ilvl w:val="0"/>
          <w:numId w:val="33"/>
        </w:numPr>
        <w:rPr>
          <w:rFonts w:ascii="Cambria" w:hAnsi="Cambria"/>
          <w:color w:val="C00000"/>
        </w:rPr>
      </w:pPr>
      <w:r w:rsidRPr="007F1DC3">
        <w:rPr>
          <w:rFonts w:ascii="Cambria" w:hAnsi="Cambria"/>
          <w:color w:val="C00000"/>
        </w:rPr>
        <w:t>Précisez</w:t>
      </w:r>
      <w:r w:rsidR="00554217" w:rsidRPr="007F1DC3">
        <w:rPr>
          <w:rFonts w:ascii="Cambria" w:hAnsi="Cambria"/>
          <w:color w:val="C00000"/>
        </w:rPr>
        <w:t xml:space="preserve"> les composants clés du </w:t>
      </w:r>
      <w:r w:rsidR="001303A1">
        <w:rPr>
          <w:rFonts w:ascii="Cambria" w:hAnsi="Cambria"/>
          <w:color w:val="C00000"/>
        </w:rPr>
        <w:t xml:space="preserve">produit </w:t>
      </w:r>
      <w:r w:rsidR="00554217" w:rsidRPr="007F1DC3">
        <w:rPr>
          <w:rFonts w:ascii="Cambria" w:hAnsi="Cambria"/>
          <w:color w:val="C00000"/>
        </w:rPr>
        <w:t>médicament</w:t>
      </w:r>
      <w:r w:rsidR="001303A1">
        <w:rPr>
          <w:rFonts w:ascii="Cambria" w:hAnsi="Cambria"/>
          <w:color w:val="C00000"/>
        </w:rPr>
        <w:t>eux</w:t>
      </w:r>
      <w:r w:rsidR="00554217" w:rsidRPr="007F1DC3">
        <w:rPr>
          <w:rFonts w:ascii="Cambria" w:hAnsi="Cambria"/>
          <w:color w:val="C00000"/>
        </w:rPr>
        <w:t xml:space="preserve"> (</w:t>
      </w:r>
      <w:r w:rsidRPr="007F1DC3">
        <w:rPr>
          <w:rFonts w:ascii="Cambria" w:hAnsi="Cambria"/>
          <w:color w:val="C00000"/>
        </w:rPr>
        <w:t xml:space="preserve">ce qui correspondra à </w:t>
      </w:r>
      <w:r w:rsidR="00554217" w:rsidRPr="007F1DC3">
        <w:rPr>
          <w:rFonts w:ascii="Cambria" w:hAnsi="Cambria"/>
          <w:color w:val="C00000"/>
        </w:rPr>
        <w:t>la substance médicamenteuse après la formulation du produit final)</w:t>
      </w:r>
      <w:r w:rsidRPr="007F1DC3">
        <w:rPr>
          <w:rFonts w:ascii="Cambria" w:hAnsi="Cambria"/>
          <w:color w:val="C00000"/>
        </w:rPr>
        <w:t>.</w:t>
      </w:r>
    </w:p>
    <w:p w14:paraId="17623BEF" w14:textId="77777777" w:rsidR="00C02307" w:rsidRPr="007F1DC3" w:rsidRDefault="00C02307" w:rsidP="00B61878">
      <w:pPr>
        <w:pStyle w:val="Heading2"/>
        <w:rPr>
          <w:rFonts w:ascii="Cambria" w:hAnsi="Cambria"/>
        </w:rPr>
      </w:pPr>
      <w:bookmarkStart w:id="3" w:name="_Toc51595238"/>
      <w:r w:rsidRPr="007F1DC3">
        <w:rPr>
          <w:rFonts w:ascii="Cambria" w:hAnsi="Cambria"/>
        </w:rPr>
        <w:t>Description</w:t>
      </w:r>
      <w:r w:rsidR="00CB32D2" w:rsidRPr="007F1DC3">
        <w:rPr>
          <w:rFonts w:ascii="Cambria" w:hAnsi="Cambria"/>
        </w:rPr>
        <w:t xml:space="preserve"> de base</w:t>
      </w:r>
      <w:bookmarkEnd w:id="3"/>
    </w:p>
    <w:p w14:paraId="2EA1F7A6" w14:textId="77777777" w:rsidR="00CB32D2" w:rsidRPr="007F1DC3" w:rsidRDefault="00CB32D2" w:rsidP="00CB32D2">
      <w:pPr>
        <w:rPr>
          <w:rFonts w:ascii="Cambria" w:hAnsi="Cambria"/>
          <w:color w:val="C00000"/>
        </w:rPr>
      </w:pPr>
      <w:r w:rsidRPr="007F1DC3">
        <w:rPr>
          <w:rFonts w:ascii="Cambria" w:hAnsi="Cambria"/>
          <w:color w:val="C00000"/>
        </w:rPr>
        <w:t xml:space="preserve">Exemple : le produit X est une immunothérapie cellulaire contenant des lymphocytes T allogéniques isolés du sang périphérique et génétiquement modifiés </w:t>
      </w:r>
      <w:r w:rsidRPr="007F1DC3">
        <w:rPr>
          <w:rFonts w:ascii="Cambria" w:hAnsi="Cambria"/>
          <w:i/>
          <w:color w:val="C00000"/>
        </w:rPr>
        <w:t>ex vivo</w:t>
      </w:r>
      <w:r w:rsidRPr="007F1DC3">
        <w:rPr>
          <w:rFonts w:ascii="Cambria" w:hAnsi="Cambria"/>
          <w:color w:val="C00000"/>
        </w:rPr>
        <w:t xml:space="preserve"> à l'aide d'un vecteur lentiviral portant un récepteur d’antigène chimérique ciblant des antigènes de surface spécifiques.</w:t>
      </w:r>
    </w:p>
    <w:p w14:paraId="16A65B25" w14:textId="77777777" w:rsidR="0094639E" w:rsidRPr="007F1DC3" w:rsidRDefault="00CB32D2" w:rsidP="00EE0005">
      <w:pPr>
        <w:rPr>
          <w:rFonts w:ascii="Cambria" w:hAnsi="Cambria"/>
          <w:color w:val="C00000"/>
        </w:rPr>
      </w:pPr>
      <w:r w:rsidRPr="007F1DC3">
        <w:rPr>
          <w:rFonts w:ascii="Cambria" w:hAnsi="Cambria"/>
          <w:color w:val="C00000"/>
        </w:rPr>
        <w:t>Cette description résume des informations très pertinentes qui peuvent orienter rapidement les organismes de réglementation. Elle les aide à déterminer à quels examinateurs ils doivent faire appel et quels types de risques peuvent être encourus. Elle peut être copiée dans des courriels, des lettres de présentation, des dossiers d'information et des documents de soumission.</w:t>
      </w:r>
    </w:p>
    <w:p w14:paraId="07036AFE" w14:textId="77777777" w:rsidR="00C02307" w:rsidRPr="007F1DC3" w:rsidRDefault="00CB32D2" w:rsidP="00B61878">
      <w:pPr>
        <w:pStyle w:val="Heading2"/>
        <w:rPr>
          <w:rFonts w:ascii="Cambria" w:hAnsi="Cambria"/>
        </w:rPr>
      </w:pPr>
      <w:bookmarkStart w:id="4" w:name="_Toc51595239"/>
      <w:r w:rsidRPr="007F1DC3">
        <w:rPr>
          <w:rFonts w:ascii="Cambria" w:hAnsi="Cambria"/>
        </w:rPr>
        <w:t>Composants clés</w:t>
      </w:r>
      <w:bookmarkEnd w:id="4"/>
    </w:p>
    <w:p w14:paraId="292C4FDE" w14:textId="77777777" w:rsidR="005E782E" w:rsidRPr="007F1DC3" w:rsidRDefault="005E782E" w:rsidP="00EE0005">
      <w:pPr>
        <w:pStyle w:val="ListParagraph"/>
        <w:numPr>
          <w:ilvl w:val="0"/>
          <w:numId w:val="34"/>
        </w:numPr>
      </w:pPr>
      <w:r w:rsidRPr="007F1DC3">
        <w:t xml:space="preserve"> </w:t>
      </w:r>
      <w:r w:rsidR="00EE0005" w:rsidRPr="007F1DC3">
        <w:rPr>
          <w:color w:val="C00000"/>
        </w:rPr>
        <w:t>….</w:t>
      </w:r>
    </w:p>
    <w:p w14:paraId="2400B6F7" w14:textId="77777777" w:rsidR="00255BBA" w:rsidRPr="007F1DC3" w:rsidRDefault="00CB32D2" w:rsidP="00255BBA">
      <w:pPr>
        <w:pStyle w:val="Heading1"/>
        <w:rPr>
          <w:rFonts w:ascii="Cambria" w:hAnsi="Cambria"/>
        </w:rPr>
      </w:pPr>
      <w:bookmarkStart w:id="5" w:name="_Toc51595240"/>
      <w:r w:rsidRPr="007F1DC3">
        <w:rPr>
          <w:rFonts w:ascii="Cambria" w:hAnsi="Cambria"/>
        </w:rPr>
        <w:t>Attributs de qualité critiques</w:t>
      </w:r>
      <w:r w:rsidR="002C3C2C" w:rsidRPr="007F1DC3">
        <w:rPr>
          <w:rFonts w:ascii="Cambria" w:hAnsi="Cambria"/>
        </w:rPr>
        <w:t xml:space="preserve"> </w:t>
      </w:r>
      <w:r w:rsidR="002C3C2C" w:rsidRPr="007F1DC3">
        <w:rPr>
          <w:rFonts w:ascii="Cambria" w:hAnsi="Cambria"/>
          <w:color w:val="C00000"/>
        </w:rPr>
        <w:t>(</w:t>
      </w:r>
      <w:r w:rsidRPr="007F1DC3">
        <w:rPr>
          <w:rFonts w:ascii="Cambria" w:hAnsi="Cambria"/>
          <w:color w:val="C00000"/>
        </w:rPr>
        <w:t>caractéristiques cliniquement pertinentes</w:t>
      </w:r>
      <w:r w:rsidR="002C3C2C" w:rsidRPr="007F1DC3">
        <w:rPr>
          <w:rFonts w:ascii="Cambria" w:hAnsi="Cambria"/>
          <w:color w:val="C00000"/>
        </w:rPr>
        <w:t>)</w:t>
      </w:r>
      <w:bookmarkEnd w:id="5"/>
    </w:p>
    <w:p w14:paraId="4A77E7DD" w14:textId="77777777" w:rsidR="00CB32D2" w:rsidRPr="007F1DC3" w:rsidRDefault="00CB32D2" w:rsidP="00CB32D2">
      <w:pPr>
        <w:rPr>
          <w:rFonts w:ascii="Cambria" w:hAnsi="Cambria"/>
          <w:color w:val="C00000"/>
        </w:rPr>
      </w:pPr>
      <w:r w:rsidRPr="007F1DC3">
        <w:rPr>
          <w:rFonts w:ascii="Cambria" w:hAnsi="Cambria"/>
          <w:color w:val="C00000"/>
        </w:rPr>
        <w:lastRenderedPageBreak/>
        <w:t xml:space="preserve">Pour les thérapies cellulaires et génétiques complexes, vous devrez savoir quelles caractéristiques de votre produit sont plus importantes que d'autres – vous devez vous appuyer sur les risques pour concentrer vos efforts et simplifier les discussions avec les organismes de réglementation. </w:t>
      </w:r>
    </w:p>
    <w:p w14:paraId="7506E3B8" w14:textId="77777777" w:rsidR="00CB32D2" w:rsidRPr="007F1DC3" w:rsidRDefault="00CB32D2" w:rsidP="00CB32D2">
      <w:pPr>
        <w:rPr>
          <w:rFonts w:ascii="Cambria" w:hAnsi="Cambria"/>
          <w:color w:val="C00000"/>
        </w:rPr>
      </w:pPr>
      <w:r w:rsidRPr="007F1DC3">
        <w:rPr>
          <w:rFonts w:ascii="Cambria" w:hAnsi="Cambria"/>
          <w:color w:val="C00000"/>
        </w:rPr>
        <w:t xml:space="preserve">Suivez les étapes (a) à (c) ci-dessous pour établir puis peaufiner votre liste pour y inclure les caractéristiques cliniquement pertinentes de votre produit : utilisez les </w:t>
      </w:r>
      <w:r w:rsidR="00FF4E80">
        <w:rPr>
          <w:rFonts w:ascii="Cambria" w:hAnsi="Cambria"/>
          <w:color w:val="C00000"/>
        </w:rPr>
        <w:t>rubriques</w:t>
      </w:r>
      <w:r w:rsidRPr="007F1DC3">
        <w:rPr>
          <w:rFonts w:ascii="Cambria" w:hAnsi="Cambria"/>
          <w:color w:val="C00000"/>
        </w:rPr>
        <w:t xml:space="preserve"> proposées :</w:t>
      </w:r>
    </w:p>
    <w:p w14:paraId="245B1344" w14:textId="77777777" w:rsidR="00CB32D2" w:rsidRPr="007F1DC3" w:rsidRDefault="00CB32D2" w:rsidP="00CB32D2">
      <w:pPr>
        <w:spacing w:after="0"/>
        <w:rPr>
          <w:rFonts w:ascii="Cambria" w:hAnsi="Cambria"/>
          <w:color w:val="C00000"/>
        </w:rPr>
      </w:pPr>
      <w:r w:rsidRPr="007F1DC3">
        <w:rPr>
          <w:rFonts w:ascii="Cambria" w:hAnsi="Cambria"/>
          <w:color w:val="C00000"/>
        </w:rPr>
        <w:t xml:space="preserve">a) Commencez </w:t>
      </w:r>
      <w:r w:rsidR="001303A1">
        <w:rPr>
          <w:rFonts w:ascii="Cambria" w:hAnsi="Cambria"/>
          <w:color w:val="C00000"/>
        </w:rPr>
        <w:t>de manière simple</w:t>
      </w:r>
      <w:r w:rsidRPr="007F1DC3">
        <w:rPr>
          <w:rFonts w:ascii="Cambria" w:hAnsi="Cambria"/>
          <w:color w:val="C00000"/>
        </w:rPr>
        <w:t xml:space="preserve"> - Comment décririez-vous votre produit?</w:t>
      </w:r>
    </w:p>
    <w:p w14:paraId="54FED046" w14:textId="77777777" w:rsidR="00CB32D2" w:rsidRPr="007F1DC3" w:rsidRDefault="00CB32D2" w:rsidP="00CB32D2">
      <w:pPr>
        <w:pStyle w:val="ListParagraph"/>
        <w:numPr>
          <w:ilvl w:val="0"/>
          <w:numId w:val="34"/>
        </w:numPr>
        <w:spacing w:after="0"/>
        <w:rPr>
          <w:rFonts w:ascii="Cambria" w:hAnsi="Cambria"/>
          <w:color w:val="C00000"/>
        </w:rPr>
      </w:pPr>
      <w:r w:rsidRPr="007F1DC3">
        <w:rPr>
          <w:rFonts w:ascii="Cambria" w:hAnsi="Cambria"/>
          <w:color w:val="C00000"/>
        </w:rPr>
        <w:t xml:space="preserve">Utilisez les </w:t>
      </w:r>
      <w:r w:rsidR="00FF4E80">
        <w:rPr>
          <w:rFonts w:ascii="Cambria" w:hAnsi="Cambria"/>
          <w:color w:val="C00000"/>
        </w:rPr>
        <w:t>rubriques</w:t>
      </w:r>
      <w:r w:rsidRPr="007F1DC3">
        <w:rPr>
          <w:rFonts w:ascii="Cambria" w:hAnsi="Cambria"/>
          <w:color w:val="C00000"/>
        </w:rPr>
        <w:t xml:space="preserve"> proposées dans le tableau ci-dessous.</w:t>
      </w:r>
    </w:p>
    <w:p w14:paraId="4E88EC97" w14:textId="77777777" w:rsidR="00CB32D2" w:rsidRPr="007F1DC3" w:rsidRDefault="00CB32D2" w:rsidP="00CB32D2">
      <w:pPr>
        <w:pStyle w:val="ListParagraph"/>
        <w:numPr>
          <w:ilvl w:val="0"/>
          <w:numId w:val="34"/>
        </w:numPr>
        <w:spacing w:after="0"/>
        <w:rPr>
          <w:rFonts w:ascii="Cambria" w:hAnsi="Cambria"/>
          <w:color w:val="C00000"/>
        </w:rPr>
      </w:pPr>
      <w:r w:rsidRPr="007F1DC3">
        <w:rPr>
          <w:rFonts w:ascii="Cambria" w:hAnsi="Cambria"/>
          <w:color w:val="C00000"/>
        </w:rPr>
        <w:t>Examinez la façon dont d'autres ont décrit des produits similaires (vous trouverez plus de renseignements que vous ne le pensez auprès de sources publiques).</w:t>
      </w:r>
    </w:p>
    <w:p w14:paraId="75E92A8E" w14:textId="77777777" w:rsidR="00CB32D2" w:rsidRPr="007F1DC3" w:rsidRDefault="00CB32D2" w:rsidP="00CB32D2">
      <w:pPr>
        <w:spacing w:after="0"/>
        <w:rPr>
          <w:rFonts w:ascii="Cambria" w:hAnsi="Cambria"/>
          <w:color w:val="C00000"/>
        </w:rPr>
      </w:pPr>
      <w:r w:rsidRPr="007F1DC3">
        <w:rPr>
          <w:rFonts w:ascii="Cambria" w:hAnsi="Cambria"/>
          <w:color w:val="C00000"/>
        </w:rPr>
        <w:t>b) Peaufinez votre texte - Quelles mesures d'attributs sont les plus pertinentes pour chaque type d'attribut?</w:t>
      </w:r>
    </w:p>
    <w:p w14:paraId="0D12714A" w14:textId="77777777" w:rsidR="00CB32D2" w:rsidRPr="007F1DC3" w:rsidRDefault="00CC180E" w:rsidP="00CB32D2">
      <w:pPr>
        <w:pStyle w:val="ListParagraph"/>
        <w:numPr>
          <w:ilvl w:val="0"/>
          <w:numId w:val="35"/>
        </w:numPr>
        <w:spacing w:after="0"/>
        <w:rPr>
          <w:rFonts w:ascii="Cambria" w:hAnsi="Cambria"/>
          <w:color w:val="C00000"/>
        </w:rPr>
      </w:pPr>
      <w:r w:rsidRPr="007F1DC3">
        <w:rPr>
          <w:rFonts w:ascii="Cambria" w:hAnsi="Cambria"/>
          <w:color w:val="C00000"/>
        </w:rPr>
        <w:t xml:space="preserve"> </w:t>
      </w:r>
      <w:r w:rsidR="00CB32D2" w:rsidRPr="007F1DC3">
        <w:rPr>
          <w:rFonts w:ascii="Cambria" w:hAnsi="Cambria"/>
          <w:color w:val="C00000"/>
        </w:rPr>
        <w:t>Déterminez si d'autres méthodes d'évaluation pourraient être plus pertinentes, quantifiables, cohérentes et précises.</w:t>
      </w:r>
    </w:p>
    <w:p w14:paraId="1790E659" w14:textId="77777777" w:rsidR="00CB32D2" w:rsidRPr="007F1DC3" w:rsidRDefault="00CB32D2" w:rsidP="00CB32D2">
      <w:pPr>
        <w:pStyle w:val="ListParagraph"/>
        <w:numPr>
          <w:ilvl w:val="0"/>
          <w:numId w:val="35"/>
        </w:numPr>
        <w:rPr>
          <w:rFonts w:ascii="Cambria" w:hAnsi="Cambria"/>
          <w:color w:val="C00000"/>
        </w:rPr>
      </w:pPr>
      <w:r w:rsidRPr="007F1DC3">
        <w:rPr>
          <w:rFonts w:ascii="Cambria" w:hAnsi="Cambria"/>
          <w:color w:val="C00000"/>
        </w:rPr>
        <w:t>Déterminez si vous avez besoin de plus de renseignements pour choisir la meilleure mesure.</w:t>
      </w:r>
    </w:p>
    <w:p w14:paraId="2CE19C3B" w14:textId="77777777" w:rsidR="00CC180E" w:rsidRPr="007F1DC3" w:rsidRDefault="00CB32D2" w:rsidP="00CB32D2">
      <w:pPr>
        <w:pStyle w:val="ListParagraph"/>
        <w:numPr>
          <w:ilvl w:val="0"/>
          <w:numId w:val="35"/>
        </w:numPr>
        <w:rPr>
          <w:rFonts w:ascii="Cambria" w:hAnsi="Cambria"/>
          <w:color w:val="C00000"/>
        </w:rPr>
      </w:pPr>
      <w:r w:rsidRPr="007F1DC3">
        <w:rPr>
          <w:rFonts w:ascii="Cambria" w:hAnsi="Cambria"/>
          <w:color w:val="C00000"/>
        </w:rPr>
        <w:t>Évaluez l'impact et l'incertitude des attributs, en utilisant les définitions proposées ci-dessous.</w:t>
      </w:r>
      <w:r w:rsidR="008F0975" w:rsidRPr="007F1DC3">
        <w:rPr>
          <w:rFonts w:ascii="Cambria" w:hAnsi="Cambria"/>
          <w:color w:val="C00000"/>
        </w:rPr>
        <w:t xml:space="preserve"> </w:t>
      </w:r>
    </w:p>
    <w:p w14:paraId="66334A3D" w14:textId="77777777" w:rsidR="00CB32D2" w:rsidRPr="007F1DC3" w:rsidRDefault="00CB32D2" w:rsidP="00CB32D2">
      <w:pPr>
        <w:spacing w:after="0"/>
        <w:rPr>
          <w:rFonts w:ascii="Cambria" w:hAnsi="Cambria"/>
          <w:color w:val="C00000"/>
        </w:rPr>
      </w:pPr>
      <w:r w:rsidRPr="007F1DC3">
        <w:rPr>
          <w:rFonts w:ascii="Cambria" w:hAnsi="Cambria"/>
          <w:color w:val="C00000"/>
        </w:rPr>
        <w:t xml:space="preserve">c) Évaluez - Pouvez-vous affirmer l'importance relative de vos attributs de qualité? </w:t>
      </w:r>
    </w:p>
    <w:p w14:paraId="58B3F8F3" w14:textId="77777777" w:rsidR="00CC180E" w:rsidRPr="007F1DC3" w:rsidRDefault="00CB32D2" w:rsidP="00CB32D2">
      <w:pPr>
        <w:pStyle w:val="ListParagraph"/>
        <w:numPr>
          <w:ilvl w:val="0"/>
          <w:numId w:val="36"/>
        </w:numPr>
        <w:spacing w:after="0"/>
        <w:rPr>
          <w:rFonts w:ascii="Cambria" w:hAnsi="Cambria"/>
          <w:color w:val="C00000"/>
        </w:rPr>
      </w:pPr>
      <w:r w:rsidRPr="007F1DC3">
        <w:rPr>
          <w:rFonts w:ascii="Cambria" w:hAnsi="Cambria"/>
          <w:color w:val="C00000"/>
        </w:rPr>
        <w:t>Déterminez si l'attribut est un attribut de qualité critique (AQC), un AQC potentiel (AQCp) ou un non-AQC en utilisant le tableau 3x3 fourni ci-dessous.</w:t>
      </w:r>
    </w:p>
    <w:p w14:paraId="0B62669C" w14:textId="77777777" w:rsidR="00CB32D2" w:rsidRPr="007F1DC3" w:rsidRDefault="00CB32D2" w:rsidP="00CB32D2">
      <w:pPr>
        <w:rPr>
          <w:rFonts w:ascii="Cambria" w:hAnsi="Cambria"/>
          <w:color w:val="C00000"/>
        </w:rPr>
      </w:pPr>
      <w:r w:rsidRPr="007F1DC3">
        <w:rPr>
          <w:rFonts w:ascii="Cambria" w:hAnsi="Cambria"/>
          <w:color w:val="C00000"/>
        </w:rPr>
        <w:t>Documentez vos résultats dans le tableau suivant; les spécifications de votre produit médicamenteux devraient commencer à prendre forme.</w:t>
      </w:r>
    </w:p>
    <w:tbl>
      <w:tblPr>
        <w:tblStyle w:val="TableGrid"/>
        <w:tblW w:w="0" w:type="auto"/>
        <w:jc w:val="center"/>
        <w:tblLook w:val="04A0" w:firstRow="1" w:lastRow="0" w:firstColumn="1" w:lastColumn="0" w:noHBand="0" w:noVBand="1"/>
      </w:tblPr>
      <w:tblGrid>
        <w:gridCol w:w="2065"/>
        <w:gridCol w:w="2790"/>
        <w:gridCol w:w="1440"/>
        <w:gridCol w:w="1530"/>
        <w:gridCol w:w="1525"/>
      </w:tblGrid>
      <w:tr w:rsidR="00DA4CAD" w:rsidRPr="007F1DC3" w14:paraId="49A7991D" w14:textId="77777777" w:rsidTr="00DA4CAD">
        <w:trPr>
          <w:trHeight w:val="288"/>
          <w:tblHeader/>
          <w:jc w:val="center"/>
        </w:trPr>
        <w:tc>
          <w:tcPr>
            <w:tcW w:w="2065" w:type="dxa"/>
            <w:noWrap/>
            <w:hideMark/>
          </w:tcPr>
          <w:p w14:paraId="59072A77" w14:textId="77777777" w:rsidR="00DA4CAD" w:rsidRPr="007F1DC3" w:rsidRDefault="00CB32D2" w:rsidP="00CB32D2">
            <w:pPr>
              <w:rPr>
                <w:rFonts w:ascii="Cambria" w:hAnsi="Cambria"/>
                <w:b/>
                <w:bCs/>
              </w:rPr>
            </w:pPr>
            <w:r w:rsidRPr="007F1DC3">
              <w:rPr>
                <w:rFonts w:ascii="Cambria" w:hAnsi="Cambria"/>
                <w:b/>
                <w:bCs/>
              </w:rPr>
              <w:lastRenderedPageBreak/>
              <w:t>Type d’a</w:t>
            </w:r>
            <w:r w:rsidR="00DA4CAD" w:rsidRPr="007F1DC3">
              <w:rPr>
                <w:rFonts w:ascii="Cambria" w:hAnsi="Cambria"/>
                <w:b/>
                <w:bCs/>
              </w:rPr>
              <w:t>ttribut</w:t>
            </w:r>
          </w:p>
        </w:tc>
        <w:tc>
          <w:tcPr>
            <w:tcW w:w="2790" w:type="dxa"/>
            <w:noWrap/>
            <w:hideMark/>
          </w:tcPr>
          <w:p w14:paraId="02F4EF20" w14:textId="77777777" w:rsidR="00DA4CAD" w:rsidRPr="007F1DC3" w:rsidRDefault="00DA4CAD" w:rsidP="00CB32D2">
            <w:pPr>
              <w:jc w:val="center"/>
              <w:rPr>
                <w:rFonts w:ascii="Cambria" w:hAnsi="Cambria"/>
                <w:b/>
                <w:bCs/>
              </w:rPr>
            </w:pPr>
            <w:r w:rsidRPr="007F1DC3">
              <w:rPr>
                <w:rFonts w:ascii="Cambria" w:hAnsi="Cambria"/>
                <w:b/>
                <w:bCs/>
              </w:rPr>
              <w:t>Attribut</w:t>
            </w:r>
          </w:p>
        </w:tc>
        <w:tc>
          <w:tcPr>
            <w:tcW w:w="1440" w:type="dxa"/>
            <w:noWrap/>
            <w:hideMark/>
          </w:tcPr>
          <w:p w14:paraId="09865494" w14:textId="77777777" w:rsidR="00DA4CAD" w:rsidRPr="007F1DC3" w:rsidRDefault="00DA4CAD" w:rsidP="004E111F">
            <w:pPr>
              <w:jc w:val="center"/>
              <w:rPr>
                <w:rFonts w:ascii="Cambria" w:hAnsi="Cambria"/>
                <w:b/>
                <w:bCs/>
              </w:rPr>
            </w:pPr>
            <w:r w:rsidRPr="007F1DC3">
              <w:rPr>
                <w:rFonts w:ascii="Cambria" w:hAnsi="Cambria"/>
                <w:b/>
                <w:bCs/>
              </w:rPr>
              <w:t>Impact</w:t>
            </w:r>
          </w:p>
        </w:tc>
        <w:tc>
          <w:tcPr>
            <w:tcW w:w="1530" w:type="dxa"/>
            <w:noWrap/>
            <w:hideMark/>
          </w:tcPr>
          <w:p w14:paraId="01675CDB" w14:textId="77777777" w:rsidR="00DA4CAD" w:rsidRPr="007F1DC3" w:rsidRDefault="00CB32D2" w:rsidP="00CB32D2">
            <w:pPr>
              <w:jc w:val="center"/>
              <w:rPr>
                <w:rFonts w:ascii="Cambria" w:hAnsi="Cambria"/>
                <w:b/>
                <w:bCs/>
              </w:rPr>
            </w:pPr>
            <w:r w:rsidRPr="007F1DC3">
              <w:rPr>
                <w:rFonts w:ascii="Cambria" w:hAnsi="Cambria"/>
                <w:b/>
                <w:bCs/>
              </w:rPr>
              <w:t>Incertitude</w:t>
            </w:r>
          </w:p>
        </w:tc>
        <w:tc>
          <w:tcPr>
            <w:tcW w:w="1525" w:type="dxa"/>
            <w:noWrap/>
            <w:hideMark/>
          </w:tcPr>
          <w:p w14:paraId="7561F2AC" w14:textId="77777777" w:rsidR="00DA4CAD" w:rsidRPr="007F1DC3" w:rsidRDefault="00DA4CAD" w:rsidP="00CB32D2">
            <w:pPr>
              <w:jc w:val="center"/>
              <w:rPr>
                <w:rFonts w:ascii="Cambria" w:hAnsi="Cambria"/>
                <w:b/>
                <w:bCs/>
              </w:rPr>
            </w:pPr>
            <w:r w:rsidRPr="007F1DC3">
              <w:rPr>
                <w:rFonts w:ascii="Cambria" w:hAnsi="Cambria"/>
                <w:b/>
                <w:bCs/>
              </w:rPr>
              <w:t>R</w:t>
            </w:r>
            <w:r w:rsidR="00CB32D2" w:rsidRPr="007F1DC3">
              <w:rPr>
                <w:rFonts w:ascii="Cambria" w:hAnsi="Cambria"/>
                <w:b/>
                <w:bCs/>
              </w:rPr>
              <w:t>ésultat</w:t>
            </w:r>
          </w:p>
        </w:tc>
      </w:tr>
      <w:tr w:rsidR="00DA4CAD" w:rsidRPr="007F1DC3" w14:paraId="43BF898F" w14:textId="77777777" w:rsidTr="00DA4CAD">
        <w:trPr>
          <w:trHeight w:val="953"/>
          <w:tblHeader/>
          <w:jc w:val="center"/>
        </w:trPr>
        <w:tc>
          <w:tcPr>
            <w:tcW w:w="2065" w:type="dxa"/>
            <w:hideMark/>
          </w:tcPr>
          <w:p w14:paraId="3DA9C9EC" w14:textId="77777777" w:rsidR="00DA4CAD" w:rsidRPr="007F1DC3" w:rsidRDefault="00DA4CAD" w:rsidP="004E111F">
            <w:pPr>
              <w:rPr>
                <w:rFonts w:ascii="Cambria" w:hAnsi="Cambria"/>
              </w:rPr>
            </w:pPr>
            <w:r w:rsidRPr="007F1DC3">
              <w:rPr>
                <w:rFonts w:ascii="Cambria" w:hAnsi="Cambria"/>
              </w:rPr>
              <w:t>App</w:t>
            </w:r>
            <w:r w:rsidR="00CB32D2" w:rsidRPr="007F1DC3">
              <w:rPr>
                <w:rFonts w:ascii="Cambria" w:hAnsi="Cambria"/>
              </w:rPr>
              <w:t>arence</w:t>
            </w:r>
            <w:r w:rsidRPr="007F1DC3">
              <w:rPr>
                <w:rFonts w:ascii="Cambria" w:hAnsi="Cambria"/>
              </w:rPr>
              <w:br/>
            </w:r>
          </w:p>
          <w:p w14:paraId="35B43B27" w14:textId="77777777" w:rsidR="00DA4CAD" w:rsidRPr="007F1DC3" w:rsidRDefault="00DA4CAD" w:rsidP="004E111F">
            <w:pPr>
              <w:rPr>
                <w:rFonts w:ascii="Cambria" w:hAnsi="Cambria"/>
              </w:rPr>
            </w:pPr>
          </w:p>
        </w:tc>
        <w:tc>
          <w:tcPr>
            <w:tcW w:w="2790" w:type="dxa"/>
            <w:hideMark/>
          </w:tcPr>
          <w:p w14:paraId="5E4E0788" w14:textId="77777777" w:rsidR="00DA4CAD" w:rsidRPr="007F1DC3" w:rsidRDefault="00CB32D2" w:rsidP="00DA4CAD">
            <w:pPr>
              <w:rPr>
                <w:rFonts w:ascii="Cambria" w:hAnsi="Cambria"/>
                <w:color w:val="C00000"/>
              </w:rPr>
            </w:pPr>
            <w:r w:rsidRPr="007F1DC3">
              <w:rPr>
                <w:rFonts w:ascii="Cambria" w:hAnsi="Cambria"/>
                <w:color w:val="C00000"/>
              </w:rPr>
              <w:t xml:space="preserve">Exemples : couleur, débris visuel, opacité, </w:t>
            </w:r>
            <w:r w:rsidR="00DA4CAD" w:rsidRPr="007F1DC3">
              <w:rPr>
                <w:rFonts w:ascii="Cambria" w:hAnsi="Cambria"/>
                <w:color w:val="C00000"/>
              </w:rPr>
              <w:t>etc.</w:t>
            </w:r>
          </w:p>
          <w:p w14:paraId="7283C75E" w14:textId="77777777" w:rsidR="00DA4CAD" w:rsidRPr="007F1DC3" w:rsidRDefault="00DA4CAD" w:rsidP="004E111F">
            <w:pPr>
              <w:rPr>
                <w:rFonts w:ascii="Cambria" w:hAnsi="Cambria"/>
              </w:rPr>
            </w:pPr>
          </w:p>
        </w:tc>
        <w:tc>
          <w:tcPr>
            <w:tcW w:w="1440" w:type="dxa"/>
            <w:hideMark/>
          </w:tcPr>
          <w:p w14:paraId="44844E9E" w14:textId="77777777" w:rsidR="00DA4CAD" w:rsidRPr="007F1DC3" w:rsidRDefault="00000000" w:rsidP="004E111F">
            <w:pPr>
              <w:rPr>
                <w:rFonts w:ascii="Cambria" w:hAnsi="Cambria"/>
              </w:rPr>
            </w:pPr>
            <w:sdt>
              <w:sdtPr>
                <w:rPr>
                  <w:rFonts w:ascii="Cambria" w:hAnsi="Cambria"/>
                </w:rPr>
                <w:id w:val="1480880560"/>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w:t>
            </w:r>
            <w:r w:rsidR="00DA4CAD" w:rsidRPr="007F1DC3">
              <w:rPr>
                <w:rFonts w:ascii="Cambria" w:hAnsi="Cambria"/>
              </w:rPr>
              <w:br/>
            </w:r>
            <w:sdt>
              <w:sdtPr>
                <w:rPr>
                  <w:rFonts w:ascii="Cambria" w:hAnsi="Cambria"/>
                </w:rPr>
                <w:id w:val="-550147040"/>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w:t>
            </w:r>
            <w:r w:rsidR="00DA4CAD" w:rsidRPr="007F1DC3">
              <w:rPr>
                <w:rFonts w:ascii="Cambria" w:hAnsi="Cambria"/>
              </w:rPr>
              <w:br/>
            </w:r>
            <w:sdt>
              <w:sdtPr>
                <w:rPr>
                  <w:rFonts w:ascii="Cambria" w:hAnsi="Cambria"/>
                </w:rPr>
                <w:id w:val="2067531276"/>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30" w:type="dxa"/>
            <w:hideMark/>
          </w:tcPr>
          <w:p w14:paraId="22C8EBC7" w14:textId="77777777" w:rsidR="00DA4CAD" w:rsidRPr="007F1DC3" w:rsidRDefault="00000000" w:rsidP="004E111F">
            <w:pPr>
              <w:rPr>
                <w:rFonts w:ascii="Cambria" w:hAnsi="Cambria"/>
              </w:rPr>
            </w:pPr>
            <w:sdt>
              <w:sdtPr>
                <w:rPr>
                  <w:rFonts w:ascii="Cambria" w:hAnsi="Cambria"/>
                </w:rPr>
                <w:id w:val="-1838759673"/>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Élevée</w:t>
            </w:r>
            <w:r w:rsidR="00DA4CAD" w:rsidRPr="007F1DC3">
              <w:rPr>
                <w:rFonts w:ascii="Cambria" w:hAnsi="Cambria"/>
              </w:rPr>
              <w:br/>
            </w:r>
            <w:sdt>
              <w:sdtPr>
                <w:rPr>
                  <w:rFonts w:ascii="Cambria" w:hAnsi="Cambria"/>
                </w:rPr>
                <w:id w:val="-2129616482"/>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Modérée</w:t>
            </w:r>
            <w:r w:rsidR="00DA4CAD" w:rsidRPr="007F1DC3">
              <w:rPr>
                <w:rFonts w:ascii="Cambria" w:hAnsi="Cambria"/>
              </w:rPr>
              <w:br/>
            </w:r>
            <w:sdt>
              <w:sdtPr>
                <w:rPr>
                  <w:rFonts w:ascii="Cambria" w:hAnsi="Cambria"/>
                </w:rPr>
                <w:id w:val="-2029551044"/>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25" w:type="dxa"/>
            <w:hideMark/>
          </w:tcPr>
          <w:p w14:paraId="1109E5BF" w14:textId="77777777" w:rsidR="00DA4CAD" w:rsidRPr="007F1DC3" w:rsidRDefault="00000000" w:rsidP="00CB32D2">
            <w:pPr>
              <w:rPr>
                <w:rFonts w:ascii="Cambria" w:hAnsi="Cambria"/>
              </w:rPr>
            </w:pPr>
            <w:sdt>
              <w:sdtPr>
                <w:rPr>
                  <w:rFonts w:ascii="Cambria" w:hAnsi="Cambria"/>
                </w:rPr>
                <w:id w:val="147636059"/>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w:t>
            </w:r>
            <w:r w:rsidR="00DA4CAD" w:rsidRPr="007F1DC3">
              <w:rPr>
                <w:rFonts w:ascii="Cambria" w:hAnsi="Cambria"/>
              </w:rPr>
              <w:br/>
            </w:r>
            <w:sdt>
              <w:sdtPr>
                <w:rPr>
                  <w:rFonts w:ascii="Cambria" w:hAnsi="Cambria"/>
                </w:rPr>
                <w:id w:val="1202675754"/>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AQCp</w:t>
            </w:r>
            <w:r w:rsidR="00DA4CAD" w:rsidRPr="007F1DC3">
              <w:rPr>
                <w:rFonts w:ascii="Cambria" w:hAnsi="Cambria"/>
              </w:rPr>
              <w:br/>
            </w:r>
            <w:sdt>
              <w:sdtPr>
                <w:rPr>
                  <w:rFonts w:ascii="Cambria" w:hAnsi="Cambria"/>
                </w:rPr>
                <w:id w:val="2066299648"/>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non-</w:t>
            </w:r>
            <w:r w:rsidR="00CB32D2" w:rsidRPr="007F1DC3">
              <w:rPr>
                <w:rFonts w:ascii="Cambria" w:hAnsi="Cambria"/>
              </w:rPr>
              <w:t>AQC</w:t>
            </w:r>
          </w:p>
        </w:tc>
      </w:tr>
      <w:tr w:rsidR="00DA4CAD" w:rsidRPr="007F1DC3" w14:paraId="1E7E87C5" w14:textId="77777777" w:rsidTr="00DA4CAD">
        <w:trPr>
          <w:trHeight w:val="881"/>
          <w:tblHeader/>
          <w:jc w:val="center"/>
        </w:trPr>
        <w:tc>
          <w:tcPr>
            <w:tcW w:w="2065" w:type="dxa"/>
          </w:tcPr>
          <w:p w14:paraId="260CFD21" w14:textId="77777777" w:rsidR="00DA4CAD" w:rsidRPr="007F1DC3" w:rsidRDefault="00DA4CAD" w:rsidP="004E111F">
            <w:pPr>
              <w:rPr>
                <w:rFonts w:ascii="Cambria" w:hAnsi="Cambria"/>
              </w:rPr>
            </w:pPr>
            <w:r w:rsidRPr="007F1DC3">
              <w:rPr>
                <w:rFonts w:ascii="Cambria" w:hAnsi="Cambria"/>
              </w:rPr>
              <w:t>Identit</w:t>
            </w:r>
            <w:r w:rsidR="00CB32D2" w:rsidRPr="007F1DC3">
              <w:rPr>
                <w:rFonts w:ascii="Cambria" w:hAnsi="Cambria"/>
              </w:rPr>
              <w:t>é</w:t>
            </w:r>
            <w:r w:rsidRPr="007F1DC3">
              <w:rPr>
                <w:rFonts w:ascii="Cambria" w:hAnsi="Cambria"/>
              </w:rPr>
              <w:br/>
            </w:r>
          </w:p>
          <w:p w14:paraId="5B57AE15" w14:textId="77777777" w:rsidR="00DA4CAD" w:rsidRPr="007F1DC3" w:rsidRDefault="00DA4CAD" w:rsidP="004E111F">
            <w:pPr>
              <w:rPr>
                <w:rFonts w:ascii="Cambria" w:hAnsi="Cambria"/>
              </w:rPr>
            </w:pPr>
          </w:p>
        </w:tc>
        <w:tc>
          <w:tcPr>
            <w:tcW w:w="2790" w:type="dxa"/>
          </w:tcPr>
          <w:p w14:paraId="4DBE4654" w14:textId="77777777" w:rsidR="00DA4CAD" w:rsidRPr="007F1DC3" w:rsidRDefault="00CB32D2" w:rsidP="00CB32D2">
            <w:pPr>
              <w:rPr>
                <w:rFonts w:ascii="Cambria" w:hAnsi="Cambria"/>
              </w:rPr>
            </w:pPr>
            <w:r w:rsidRPr="007F1DC3">
              <w:rPr>
                <w:rFonts w:ascii="Cambria" w:hAnsi="Cambria"/>
                <w:color w:val="C00000"/>
              </w:rPr>
              <w:t>Exemples : marqueur(s) de surface cellulaire (simples/multiples), marqueur génétique, caractéristique phénotypique,</w:t>
            </w:r>
            <w:r w:rsidR="00DA4CAD" w:rsidRPr="007F1DC3">
              <w:rPr>
                <w:rFonts w:ascii="Cambria" w:hAnsi="Cambria"/>
                <w:color w:val="C00000"/>
              </w:rPr>
              <w:t xml:space="preserve"> etc.</w:t>
            </w:r>
          </w:p>
        </w:tc>
        <w:tc>
          <w:tcPr>
            <w:tcW w:w="1440" w:type="dxa"/>
          </w:tcPr>
          <w:p w14:paraId="179CD12C" w14:textId="77777777" w:rsidR="00DA4CAD" w:rsidRPr="007F1DC3" w:rsidRDefault="00000000" w:rsidP="004E111F">
            <w:pPr>
              <w:rPr>
                <w:rFonts w:ascii="Cambria" w:hAnsi="Cambria"/>
              </w:rPr>
            </w:pPr>
            <w:sdt>
              <w:sdtPr>
                <w:rPr>
                  <w:rFonts w:ascii="Cambria" w:hAnsi="Cambria"/>
                </w:rPr>
                <w:id w:val="-804930810"/>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w:t>
            </w:r>
            <w:r w:rsidR="00DA4CAD" w:rsidRPr="007F1DC3">
              <w:rPr>
                <w:rFonts w:ascii="Cambria" w:hAnsi="Cambria"/>
              </w:rPr>
              <w:br/>
            </w:r>
            <w:sdt>
              <w:sdtPr>
                <w:rPr>
                  <w:rFonts w:ascii="Cambria" w:hAnsi="Cambria"/>
                </w:rPr>
                <w:id w:val="1300263997"/>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w:t>
            </w:r>
            <w:r w:rsidR="00DA4CAD" w:rsidRPr="007F1DC3">
              <w:rPr>
                <w:rFonts w:ascii="Cambria" w:hAnsi="Cambria"/>
              </w:rPr>
              <w:br/>
            </w:r>
            <w:sdt>
              <w:sdtPr>
                <w:rPr>
                  <w:rFonts w:ascii="Cambria" w:hAnsi="Cambria"/>
                </w:rPr>
                <w:id w:val="-1768224076"/>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30" w:type="dxa"/>
          </w:tcPr>
          <w:p w14:paraId="7611317D" w14:textId="77777777" w:rsidR="00DA4CAD" w:rsidRPr="007F1DC3" w:rsidRDefault="00000000" w:rsidP="004E111F">
            <w:pPr>
              <w:rPr>
                <w:rFonts w:ascii="Cambria" w:hAnsi="Cambria"/>
              </w:rPr>
            </w:pPr>
            <w:sdt>
              <w:sdtPr>
                <w:rPr>
                  <w:rFonts w:ascii="Cambria" w:hAnsi="Cambria"/>
                </w:rPr>
                <w:id w:val="-426349973"/>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Élevée</w:t>
            </w:r>
            <w:r w:rsidR="00DA4CAD" w:rsidRPr="007F1DC3">
              <w:rPr>
                <w:rFonts w:ascii="Cambria" w:hAnsi="Cambria"/>
              </w:rPr>
              <w:br/>
            </w:r>
            <w:sdt>
              <w:sdtPr>
                <w:rPr>
                  <w:rFonts w:ascii="Cambria" w:hAnsi="Cambria"/>
                </w:rPr>
                <w:id w:val="-169867283"/>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Modérée</w:t>
            </w:r>
            <w:r w:rsidR="00DA4CAD" w:rsidRPr="007F1DC3">
              <w:rPr>
                <w:rFonts w:ascii="Cambria" w:hAnsi="Cambria"/>
              </w:rPr>
              <w:br/>
            </w:r>
            <w:sdt>
              <w:sdtPr>
                <w:rPr>
                  <w:rFonts w:ascii="Cambria" w:hAnsi="Cambria"/>
                </w:rPr>
                <w:id w:val="1300341034"/>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25" w:type="dxa"/>
          </w:tcPr>
          <w:p w14:paraId="0CA48492" w14:textId="77777777" w:rsidR="00DA4CAD" w:rsidRPr="007F1DC3" w:rsidRDefault="00000000" w:rsidP="004E111F">
            <w:pPr>
              <w:rPr>
                <w:rFonts w:ascii="Cambria" w:hAnsi="Cambria"/>
              </w:rPr>
            </w:pPr>
            <w:sdt>
              <w:sdtPr>
                <w:rPr>
                  <w:rFonts w:ascii="Cambria" w:hAnsi="Cambria"/>
                </w:rPr>
                <w:id w:val="902962200"/>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w:t>
            </w:r>
            <w:r w:rsidR="00DA4CAD" w:rsidRPr="007F1DC3">
              <w:rPr>
                <w:rFonts w:ascii="Cambria" w:hAnsi="Cambria"/>
              </w:rPr>
              <w:br/>
            </w:r>
            <w:sdt>
              <w:sdtPr>
                <w:rPr>
                  <w:rFonts w:ascii="Cambria" w:hAnsi="Cambria"/>
                </w:rPr>
                <w:id w:val="577872327"/>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AQCp</w:t>
            </w:r>
            <w:r w:rsidR="00DA4CAD" w:rsidRPr="007F1DC3">
              <w:rPr>
                <w:rFonts w:ascii="Cambria" w:hAnsi="Cambria"/>
              </w:rPr>
              <w:br/>
            </w:r>
            <w:sdt>
              <w:sdtPr>
                <w:rPr>
                  <w:rFonts w:ascii="Cambria" w:hAnsi="Cambria"/>
                </w:rPr>
                <w:id w:val="-1479455219"/>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non-</w:t>
            </w:r>
            <w:r w:rsidR="00CB32D2" w:rsidRPr="007F1DC3">
              <w:rPr>
                <w:rFonts w:ascii="Cambria" w:hAnsi="Cambria"/>
              </w:rPr>
              <w:t>AQC</w:t>
            </w:r>
          </w:p>
        </w:tc>
      </w:tr>
      <w:tr w:rsidR="00DA4CAD" w:rsidRPr="007F1DC3" w14:paraId="2577485F" w14:textId="77777777" w:rsidTr="00DA4CAD">
        <w:trPr>
          <w:trHeight w:val="917"/>
          <w:tblHeader/>
          <w:jc w:val="center"/>
        </w:trPr>
        <w:tc>
          <w:tcPr>
            <w:tcW w:w="2065" w:type="dxa"/>
          </w:tcPr>
          <w:p w14:paraId="772B42EA" w14:textId="77777777" w:rsidR="00DA4CAD" w:rsidRPr="007F1DC3" w:rsidRDefault="00DA4CAD" w:rsidP="004E111F">
            <w:pPr>
              <w:rPr>
                <w:rFonts w:ascii="Cambria" w:hAnsi="Cambria"/>
              </w:rPr>
            </w:pPr>
            <w:r w:rsidRPr="007F1DC3">
              <w:rPr>
                <w:rFonts w:ascii="Cambria" w:hAnsi="Cambria"/>
              </w:rPr>
              <w:t>Pur</w:t>
            </w:r>
            <w:r w:rsidR="00CB32D2" w:rsidRPr="007F1DC3">
              <w:rPr>
                <w:rFonts w:ascii="Cambria" w:hAnsi="Cambria"/>
              </w:rPr>
              <w:t>eté</w:t>
            </w:r>
            <w:r w:rsidRPr="007F1DC3">
              <w:rPr>
                <w:rFonts w:ascii="Cambria" w:hAnsi="Cambria"/>
              </w:rPr>
              <w:t xml:space="preserve"> </w:t>
            </w:r>
            <w:r w:rsidRPr="007F1DC3">
              <w:rPr>
                <w:rFonts w:ascii="Cambria" w:hAnsi="Cambria"/>
              </w:rPr>
              <w:br/>
            </w:r>
          </w:p>
          <w:p w14:paraId="51B30D9B" w14:textId="77777777" w:rsidR="00DA4CAD" w:rsidRPr="007F1DC3" w:rsidRDefault="00DA4CAD" w:rsidP="004E111F">
            <w:pPr>
              <w:rPr>
                <w:rFonts w:ascii="Cambria" w:hAnsi="Cambria"/>
              </w:rPr>
            </w:pPr>
          </w:p>
        </w:tc>
        <w:tc>
          <w:tcPr>
            <w:tcW w:w="2790" w:type="dxa"/>
          </w:tcPr>
          <w:p w14:paraId="5D1DE439" w14:textId="77777777" w:rsidR="00DA4CAD" w:rsidRPr="007F1DC3" w:rsidRDefault="00CB32D2" w:rsidP="00DA4CAD">
            <w:pPr>
              <w:rPr>
                <w:rFonts w:ascii="Cambria" w:hAnsi="Cambria"/>
                <w:color w:val="C00000"/>
              </w:rPr>
            </w:pPr>
            <w:r w:rsidRPr="007F1DC3">
              <w:rPr>
                <w:rFonts w:ascii="Cambria" w:hAnsi="Cambria"/>
                <w:color w:val="C00000"/>
              </w:rPr>
              <w:t xml:space="preserve">Exemples : </w:t>
            </w:r>
            <w:r w:rsidR="00DA4CAD" w:rsidRPr="007F1DC3">
              <w:rPr>
                <w:rFonts w:ascii="Cambria" w:hAnsi="Cambria"/>
                <w:color w:val="C00000"/>
              </w:rPr>
              <w:t xml:space="preserve">% </w:t>
            </w:r>
            <w:r w:rsidRPr="007F1DC3">
              <w:rPr>
                <w:rFonts w:ascii="Cambria" w:hAnsi="Cambria"/>
                <w:color w:val="C00000"/>
              </w:rPr>
              <w:t xml:space="preserve">de cellules </w:t>
            </w:r>
            <w:r w:rsidR="00DA4CAD" w:rsidRPr="007F1DC3">
              <w:rPr>
                <w:rFonts w:ascii="Cambria" w:hAnsi="Cambria"/>
                <w:color w:val="C00000"/>
              </w:rPr>
              <w:t>viable</w:t>
            </w:r>
            <w:r w:rsidRPr="007F1DC3">
              <w:rPr>
                <w:rFonts w:ascii="Cambria" w:hAnsi="Cambria"/>
                <w:color w:val="C00000"/>
              </w:rPr>
              <w:t>s</w:t>
            </w:r>
            <w:r w:rsidR="00DA4CAD" w:rsidRPr="007F1DC3">
              <w:rPr>
                <w:rFonts w:ascii="Cambria" w:hAnsi="Cambria"/>
                <w:color w:val="C00000"/>
              </w:rPr>
              <w:t xml:space="preserve">, % </w:t>
            </w:r>
            <w:r w:rsidRPr="007F1DC3">
              <w:rPr>
                <w:rFonts w:ascii="Cambria" w:hAnsi="Cambria"/>
                <w:color w:val="C00000"/>
              </w:rPr>
              <w:t>de cellules voulues</w:t>
            </w:r>
            <w:r w:rsidR="00DA4CAD" w:rsidRPr="007F1DC3">
              <w:rPr>
                <w:rFonts w:ascii="Cambria" w:hAnsi="Cambria"/>
                <w:color w:val="C00000"/>
              </w:rPr>
              <w:t>, etc.</w:t>
            </w:r>
          </w:p>
          <w:p w14:paraId="5EC954A5" w14:textId="77777777" w:rsidR="00DA4CAD" w:rsidRPr="007F1DC3" w:rsidRDefault="00DA4CAD" w:rsidP="004E111F">
            <w:pPr>
              <w:rPr>
                <w:rFonts w:ascii="Cambria" w:hAnsi="Cambria"/>
              </w:rPr>
            </w:pPr>
          </w:p>
        </w:tc>
        <w:tc>
          <w:tcPr>
            <w:tcW w:w="1440" w:type="dxa"/>
          </w:tcPr>
          <w:p w14:paraId="6CC11408" w14:textId="77777777" w:rsidR="00DA4CAD" w:rsidRPr="007F1DC3" w:rsidRDefault="00000000" w:rsidP="004E111F">
            <w:pPr>
              <w:rPr>
                <w:rFonts w:ascii="Cambria" w:hAnsi="Cambria"/>
              </w:rPr>
            </w:pPr>
            <w:sdt>
              <w:sdtPr>
                <w:rPr>
                  <w:rFonts w:ascii="Cambria" w:hAnsi="Cambria"/>
                </w:rPr>
                <w:id w:val="1573237852"/>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w:t>
            </w:r>
            <w:r w:rsidR="00DA4CAD" w:rsidRPr="007F1DC3">
              <w:rPr>
                <w:rFonts w:ascii="Cambria" w:hAnsi="Cambria"/>
              </w:rPr>
              <w:br/>
            </w:r>
            <w:sdt>
              <w:sdtPr>
                <w:rPr>
                  <w:rFonts w:ascii="Cambria" w:hAnsi="Cambria"/>
                </w:rPr>
                <w:id w:val="-1712801368"/>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w:t>
            </w:r>
            <w:r w:rsidR="00DA4CAD" w:rsidRPr="007F1DC3">
              <w:rPr>
                <w:rFonts w:ascii="Cambria" w:hAnsi="Cambria"/>
              </w:rPr>
              <w:br/>
            </w:r>
            <w:sdt>
              <w:sdtPr>
                <w:rPr>
                  <w:rFonts w:ascii="Cambria" w:hAnsi="Cambria"/>
                </w:rPr>
                <w:id w:val="-927267991"/>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30" w:type="dxa"/>
          </w:tcPr>
          <w:p w14:paraId="462A6BCB" w14:textId="77777777" w:rsidR="00DA4CAD" w:rsidRPr="007F1DC3" w:rsidRDefault="00000000" w:rsidP="004E111F">
            <w:pPr>
              <w:rPr>
                <w:rFonts w:ascii="Cambria" w:hAnsi="Cambria"/>
              </w:rPr>
            </w:pPr>
            <w:sdt>
              <w:sdtPr>
                <w:rPr>
                  <w:rFonts w:ascii="Cambria" w:hAnsi="Cambria"/>
                </w:rPr>
                <w:id w:val="448896399"/>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Élevée</w:t>
            </w:r>
            <w:r w:rsidR="00DA4CAD" w:rsidRPr="007F1DC3">
              <w:rPr>
                <w:rFonts w:ascii="Cambria" w:hAnsi="Cambria"/>
              </w:rPr>
              <w:br/>
            </w:r>
            <w:sdt>
              <w:sdtPr>
                <w:rPr>
                  <w:rFonts w:ascii="Cambria" w:hAnsi="Cambria"/>
                </w:rPr>
                <w:id w:val="-655229074"/>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Modérée</w:t>
            </w:r>
            <w:r w:rsidR="00DA4CAD" w:rsidRPr="007F1DC3">
              <w:rPr>
                <w:rFonts w:ascii="Cambria" w:hAnsi="Cambria"/>
              </w:rPr>
              <w:br/>
            </w:r>
            <w:sdt>
              <w:sdtPr>
                <w:rPr>
                  <w:rFonts w:ascii="Cambria" w:hAnsi="Cambria"/>
                </w:rPr>
                <w:id w:val="-1829905358"/>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25" w:type="dxa"/>
          </w:tcPr>
          <w:p w14:paraId="6476325F" w14:textId="77777777" w:rsidR="00DA4CAD" w:rsidRPr="007F1DC3" w:rsidRDefault="00000000" w:rsidP="004E111F">
            <w:pPr>
              <w:rPr>
                <w:rFonts w:ascii="Cambria" w:hAnsi="Cambria"/>
              </w:rPr>
            </w:pPr>
            <w:sdt>
              <w:sdtPr>
                <w:rPr>
                  <w:rFonts w:ascii="Cambria" w:hAnsi="Cambria"/>
                </w:rPr>
                <w:id w:val="-603029971"/>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w:t>
            </w:r>
            <w:r w:rsidR="00DA4CAD" w:rsidRPr="007F1DC3">
              <w:rPr>
                <w:rFonts w:ascii="Cambria" w:hAnsi="Cambria"/>
              </w:rPr>
              <w:br/>
            </w:r>
            <w:sdt>
              <w:sdtPr>
                <w:rPr>
                  <w:rFonts w:ascii="Cambria" w:hAnsi="Cambria"/>
                </w:rPr>
                <w:id w:val="-279649568"/>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AQCp</w:t>
            </w:r>
            <w:r w:rsidR="00DA4CAD" w:rsidRPr="007F1DC3">
              <w:rPr>
                <w:rFonts w:ascii="Cambria" w:hAnsi="Cambria"/>
              </w:rPr>
              <w:br/>
            </w:r>
            <w:sdt>
              <w:sdtPr>
                <w:rPr>
                  <w:rFonts w:ascii="Cambria" w:hAnsi="Cambria"/>
                </w:rPr>
                <w:id w:val="389551841"/>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non-</w:t>
            </w:r>
            <w:r w:rsidR="00CB32D2" w:rsidRPr="007F1DC3">
              <w:rPr>
                <w:rFonts w:ascii="Cambria" w:hAnsi="Cambria"/>
              </w:rPr>
              <w:t>AQC</w:t>
            </w:r>
          </w:p>
        </w:tc>
      </w:tr>
      <w:tr w:rsidR="00DA4CAD" w:rsidRPr="007F1DC3" w14:paraId="10743966" w14:textId="77777777" w:rsidTr="00DA4CAD">
        <w:trPr>
          <w:trHeight w:val="917"/>
          <w:tblHeader/>
          <w:jc w:val="center"/>
        </w:trPr>
        <w:tc>
          <w:tcPr>
            <w:tcW w:w="2065" w:type="dxa"/>
          </w:tcPr>
          <w:p w14:paraId="6C202087" w14:textId="77777777" w:rsidR="00DA4CAD" w:rsidRPr="007F1DC3" w:rsidRDefault="00DA4CAD" w:rsidP="00DA4CAD">
            <w:pPr>
              <w:rPr>
                <w:rFonts w:ascii="Cambria" w:hAnsi="Cambria"/>
              </w:rPr>
            </w:pPr>
            <w:r w:rsidRPr="007F1DC3">
              <w:rPr>
                <w:rFonts w:ascii="Cambria" w:hAnsi="Cambria"/>
              </w:rPr>
              <w:t>Impur</w:t>
            </w:r>
            <w:r w:rsidR="00CB32D2" w:rsidRPr="007F1DC3">
              <w:rPr>
                <w:rFonts w:ascii="Cambria" w:hAnsi="Cambria"/>
              </w:rPr>
              <w:t>etés</w:t>
            </w:r>
          </w:p>
          <w:p w14:paraId="278CC7D7" w14:textId="77777777" w:rsidR="00DA4CAD" w:rsidRPr="007F1DC3" w:rsidRDefault="00DA4CAD" w:rsidP="00DA4CAD">
            <w:pPr>
              <w:rPr>
                <w:rFonts w:ascii="Cambria" w:hAnsi="Cambria"/>
              </w:rPr>
            </w:pPr>
            <w:r w:rsidRPr="007F1DC3">
              <w:rPr>
                <w:rFonts w:ascii="Cambria" w:hAnsi="Cambria"/>
              </w:rPr>
              <w:t xml:space="preserve">- </w:t>
            </w:r>
            <w:r w:rsidR="00CB32D2" w:rsidRPr="007F1DC3">
              <w:rPr>
                <w:rFonts w:ascii="Cambria" w:hAnsi="Cambria"/>
              </w:rPr>
              <w:t>D</w:t>
            </w:r>
            <w:r w:rsidR="008E42E9">
              <w:rPr>
                <w:rFonts w:ascii="Cambria" w:hAnsi="Cambria"/>
              </w:rPr>
              <w:t>es substances</w:t>
            </w:r>
          </w:p>
          <w:p w14:paraId="5EDB530D" w14:textId="77777777" w:rsidR="00DA4CAD" w:rsidRPr="007F1DC3" w:rsidRDefault="00DA4CAD" w:rsidP="00CB32D2">
            <w:pPr>
              <w:rPr>
                <w:rFonts w:ascii="Cambria" w:hAnsi="Cambria"/>
              </w:rPr>
            </w:pPr>
            <w:r w:rsidRPr="007F1DC3">
              <w:rPr>
                <w:rFonts w:ascii="Cambria" w:hAnsi="Cambria"/>
              </w:rPr>
              <w:t xml:space="preserve">- </w:t>
            </w:r>
            <w:r w:rsidR="00CB32D2" w:rsidRPr="007F1DC3">
              <w:rPr>
                <w:rFonts w:ascii="Cambria" w:hAnsi="Cambria"/>
              </w:rPr>
              <w:t>Du p</w:t>
            </w:r>
            <w:r w:rsidRPr="007F1DC3">
              <w:rPr>
                <w:rFonts w:ascii="Cambria" w:hAnsi="Cambria"/>
              </w:rPr>
              <w:t>rodu</w:t>
            </w:r>
            <w:r w:rsidR="00CB32D2" w:rsidRPr="007F1DC3">
              <w:rPr>
                <w:rFonts w:ascii="Cambria" w:hAnsi="Cambria"/>
              </w:rPr>
              <w:t>it</w:t>
            </w:r>
          </w:p>
        </w:tc>
        <w:tc>
          <w:tcPr>
            <w:tcW w:w="2790" w:type="dxa"/>
          </w:tcPr>
          <w:p w14:paraId="1F0E12A9" w14:textId="77777777" w:rsidR="00DA4CAD" w:rsidRPr="007F1DC3" w:rsidRDefault="00CB32D2" w:rsidP="00CB32D2">
            <w:pPr>
              <w:rPr>
                <w:rFonts w:ascii="Cambria" w:hAnsi="Cambria"/>
                <w:color w:val="C00000"/>
              </w:rPr>
            </w:pPr>
            <w:r w:rsidRPr="007F1DC3">
              <w:rPr>
                <w:rFonts w:ascii="Cambria" w:hAnsi="Cambria"/>
                <w:color w:val="C00000"/>
              </w:rPr>
              <w:t>Exemples : cellules non viables, cellules viables (non ciblées), cellules ayant un potentiel de croissance indésirable, impuretés dérivées du substrat cellulaire (protéines de la cellule hôte et ADN), agents fortuits, matières particulaires, agents ajoutés pendant la transformation (p. ex., DMSO),</w:t>
            </w:r>
            <w:r w:rsidR="00DA4CAD" w:rsidRPr="007F1DC3">
              <w:rPr>
                <w:rFonts w:ascii="Cambria" w:hAnsi="Cambria"/>
                <w:color w:val="C00000"/>
              </w:rPr>
              <w:t xml:space="preserve"> etc.</w:t>
            </w:r>
          </w:p>
        </w:tc>
        <w:tc>
          <w:tcPr>
            <w:tcW w:w="1440" w:type="dxa"/>
          </w:tcPr>
          <w:p w14:paraId="79EE9750" w14:textId="77777777" w:rsidR="00DA4CAD" w:rsidRPr="007F1DC3" w:rsidRDefault="00000000" w:rsidP="00DA4CAD">
            <w:pPr>
              <w:rPr>
                <w:rFonts w:ascii="Cambria" w:hAnsi="Cambria"/>
              </w:rPr>
            </w:pPr>
            <w:sdt>
              <w:sdtPr>
                <w:rPr>
                  <w:rFonts w:ascii="Cambria" w:hAnsi="Cambria"/>
                </w:rPr>
                <w:id w:val="-645669705"/>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w:t>
            </w:r>
            <w:r w:rsidR="00DA4CAD" w:rsidRPr="007F1DC3">
              <w:rPr>
                <w:rFonts w:ascii="Cambria" w:hAnsi="Cambria"/>
              </w:rPr>
              <w:br/>
            </w:r>
            <w:sdt>
              <w:sdtPr>
                <w:rPr>
                  <w:rFonts w:ascii="Cambria" w:hAnsi="Cambria"/>
                </w:rPr>
                <w:id w:val="-1268688729"/>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w:t>
            </w:r>
            <w:r w:rsidR="00DA4CAD" w:rsidRPr="007F1DC3">
              <w:rPr>
                <w:rFonts w:ascii="Cambria" w:hAnsi="Cambria"/>
              </w:rPr>
              <w:br/>
            </w:r>
            <w:sdt>
              <w:sdtPr>
                <w:rPr>
                  <w:rFonts w:ascii="Cambria" w:hAnsi="Cambria"/>
                </w:rPr>
                <w:id w:val="1591280977"/>
              </w:sdtPr>
              <w:sdtContent>
                <w:r w:rsidR="0021722F" w:rsidRPr="007F1DC3">
                  <w:rPr>
                    <w:rFonts w:ascii="MS Gothic" w:eastAsia="MS Gothic" w:hAnsi="MS Gothic"/>
                  </w:rPr>
                  <w:t>☐</w:t>
                </w:r>
              </w:sdtContent>
            </w:sdt>
            <w:r w:rsidR="00DA4CAD" w:rsidRPr="007F1DC3">
              <w:rPr>
                <w:rFonts w:ascii="Cambria" w:hAnsi="Cambria"/>
              </w:rPr>
              <w:t xml:space="preserve"> </w:t>
            </w:r>
            <w:r w:rsidR="00CB32D2" w:rsidRPr="007F1DC3">
              <w:rPr>
                <w:rFonts w:ascii="Cambria" w:hAnsi="Cambria"/>
              </w:rPr>
              <w:t>Faible</w:t>
            </w:r>
          </w:p>
        </w:tc>
        <w:tc>
          <w:tcPr>
            <w:tcW w:w="1530" w:type="dxa"/>
          </w:tcPr>
          <w:p w14:paraId="512FC190" w14:textId="77777777" w:rsidR="00DA4CAD" w:rsidRPr="007F1DC3" w:rsidRDefault="00000000" w:rsidP="00DA4CAD">
            <w:pPr>
              <w:rPr>
                <w:rFonts w:ascii="Cambria" w:hAnsi="Cambria"/>
              </w:rPr>
            </w:pPr>
            <w:sdt>
              <w:sdtPr>
                <w:rPr>
                  <w:rFonts w:ascii="Cambria" w:hAnsi="Cambria"/>
                </w:rPr>
                <w:id w:val="982045474"/>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Élevée</w:t>
            </w:r>
            <w:r w:rsidR="00DA4CAD" w:rsidRPr="007F1DC3">
              <w:rPr>
                <w:rFonts w:ascii="Cambria" w:hAnsi="Cambria"/>
              </w:rPr>
              <w:br/>
            </w:r>
            <w:sdt>
              <w:sdtPr>
                <w:rPr>
                  <w:rFonts w:ascii="Cambria" w:hAnsi="Cambria"/>
                </w:rPr>
                <w:id w:val="917208678"/>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Modérée</w:t>
            </w:r>
            <w:r w:rsidR="00DA4CAD" w:rsidRPr="007F1DC3">
              <w:rPr>
                <w:rFonts w:ascii="Cambria" w:hAnsi="Cambria"/>
              </w:rPr>
              <w:br/>
            </w:r>
            <w:sdt>
              <w:sdtPr>
                <w:rPr>
                  <w:rFonts w:ascii="Cambria" w:hAnsi="Cambria"/>
                </w:rPr>
                <w:id w:val="1659724865"/>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25" w:type="dxa"/>
          </w:tcPr>
          <w:p w14:paraId="30218190" w14:textId="77777777" w:rsidR="00DA4CAD" w:rsidRPr="007F1DC3" w:rsidRDefault="00000000" w:rsidP="00DA4CAD">
            <w:pPr>
              <w:rPr>
                <w:rFonts w:ascii="Cambria" w:hAnsi="Cambria"/>
              </w:rPr>
            </w:pPr>
            <w:sdt>
              <w:sdtPr>
                <w:rPr>
                  <w:rFonts w:ascii="Cambria" w:hAnsi="Cambria"/>
                </w:rPr>
                <w:id w:val="1649240808"/>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w:t>
            </w:r>
            <w:r w:rsidR="00DA4CAD" w:rsidRPr="007F1DC3">
              <w:rPr>
                <w:rFonts w:ascii="Cambria" w:hAnsi="Cambria"/>
              </w:rPr>
              <w:br/>
            </w:r>
            <w:sdt>
              <w:sdtPr>
                <w:rPr>
                  <w:rFonts w:ascii="Cambria" w:hAnsi="Cambria"/>
                </w:rPr>
                <w:id w:val="-1664847994"/>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AQCp</w:t>
            </w:r>
            <w:r w:rsidR="00DA4CAD" w:rsidRPr="007F1DC3">
              <w:rPr>
                <w:rFonts w:ascii="Cambria" w:hAnsi="Cambria"/>
              </w:rPr>
              <w:br/>
            </w:r>
            <w:sdt>
              <w:sdtPr>
                <w:rPr>
                  <w:rFonts w:ascii="Cambria" w:hAnsi="Cambria"/>
                </w:rPr>
                <w:id w:val="-1232691727"/>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non-</w:t>
            </w:r>
            <w:r w:rsidR="00CB32D2" w:rsidRPr="007F1DC3">
              <w:rPr>
                <w:rFonts w:ascii="Cambria" w:hAnsi="Cambria"/>
              </w:rPr>
              <w:t>AQC</w:t>
            </w:r>
          </w:p>
        </w:tc>
      </w:tr>
      <w:tr w:rsidR="00DA4CAD" w:rsidRPr="007F1DC3" w14:paraId="322531F1" w14:textId="77777777" w:rsidTr="00DA4CAD">
        <w:trPr>
          <w:trHeight w:val="944"/>
          <w:tblHeader/>
          <w:jc w:val="center"/>
        </w:trPr>
        <w:tc>
          <w:tcPr>
            <w:tcW w:w="2065" w:type="dxa"/>
          </w:tcPr>
          <w:p w14:paraId="55CAA77D" w14:textId="77777777" w:rsidR="00DA4CAD" w:rsidRPr="007F1DC3" w:rsidRDefault="00DA4CAD" w:rsidP="004E111F">
            <w:pPr>
              <w:rPr>
                <w:rFonts w:ascii="Cambria" w:hAnsi="Cambria"/>
              </w:rPr>
            </w:pPr>
            <w:r w:rsidRPr="007F1DC3">
              <w:rPr>
                <w:rFonts w:ascii="Cambria" w:hAnsi="Cambria"/>
              </w:rPr>
              <w:t>Dose/ concentration</w:t>
            </w:r>
          </w:p>
          <w:p w14:paraId="5A885168" w14:textId="77777777" w:rsidR="00DA4CAD" w:rsidRPr="007F1DC3" w:rsidRDefault="00DA4CAD" w:rsidP="004E111F">
            <w:pPr>
              <w:rPr>
                <w:rFonts w:ascii="Cambria" w:hAnsi="Cambria"/>
              </w:rPr>
            </w:pPr>
          </w:p>
        </w:tc>
        <w:tc>
          <w:tcPr>
            <w:tcW w:w="2790" w:type="dxa"/>
          </w:tcPr>
          <w:p w14:paraId="3AA7EB4F" w14:textId="77777777" w:rsidR="00DA4CAD" w:rsidRPr="007F1DC3" w:rsidRDefault="00CB32D2" w:rsidP="00DA4CAD">
            <w:pPr>
              <w:rPr>
                <w:rFonts w:ascii="Cambria" w:hAnsi="Cambria"/>
                <w:color w:val="C00000"/>
              </w:rPr>
            </w:pPr>
            <w:r w:rsidRPr="007F1DC3">
              <w:rPr>
                <w:rFonts w:ascii="Cambria" w:hAnsi="Cambria"/>
                <w:color w:val="C00000"/>
              </w:rPr>
              <w:t xml:space="preserve">Exemples : nbre de </w:t>
            </w:r>
            <w:proofErr w:type="gramStart"/>
            <w:r w:rsidRPr="007F1DC3">
              <w:rPr>
                <w:rFonts w:ascii="Cambria" w:hAnsi="Cambria"/>
                <w:color w:val="C00000"/>
              </w:rPr>
              <w:t xml:space="preserve">cellules </w:t>
            </w:r>
            <w:r w:rsidR="00DA4CAD" w:rsidRPr="007F1DC3">
              <w:rPr>
                <w:rFonts w:ascii="Cambria" w:hAnsi="Cambria"/>
                <w:color w:val="C00000"/>
              </w:rPr>
              <w:t xml:space="preserve"> viables</w:t>
            </w:r>
            <w:proofErr w:type="gramEnd"/>
            <w:r w:rsidR="00DA4CAD" w:rsidRPr="007F1DC3">
              <w:rPr>
                <w:rFonts w:ascii="Cambria" w:hAnsi="Cambria"/>
                <w:color w:val="C00000"/>
              </w:rPr>
              <w:t xml:space="preserve">/mL, </w:t>
            </w:r>
            <w:r w:rsidRPr="007F1DC3">
              <w:rPr>
                <w:rFonts w:ascii="Cambria" w:hAnsi="Cambria"/>
                <w:color w:val="C00000"/>
              </w:rPr>
              <w:t xml:space="preserve">nbre de copies génétiques </w:t>
            </w:r>
            <w:r w:rsidR="00DA4CAD" w:rsidRPr="007F1DC3">
              <w:rPr>
                <w:rFonts w:ascii="Cambria" w:hAnsi="Cambria"/>
                <w:color w:val="C00000"/>
              </w:rPr>
              <w:t>#/mL, etc.</w:t>
            </w:r>
          </w:p>
          <w:p w14:paraId="56FAF816" w14:textId="77777777" w:rsidR="00DA4CAD" w:rsidRPr="007F1DC3" w:rsidRDefault="00DA4CAD" w:rsidP="004E111F">
            <w:pPr>
              <w:rPr>
                <w:rFonts w:ascii="Cambria" w:hAnsi="Cambria"/>
              </w:rPr>
            </w:pPr>
          </w:p>
        </w:tc>
        <w:tc>
          <w:tcPr>
            <w:tcW w:w="1440" w:type="dxa"/>
          </w:tcPr>
          <w:p w14:paraId="750C3B48" w14:textId="77777777" w:rsidR="00DA4CAD" w:rsidRPr="007F1DC3" w:rsidRDefault="00000000" w:rsidP="004E111F">
            <w:pPr>
              <w:rPr>
                <w:rFonts w:ascii="Cambria" w:hAnsi="Cambria"/>
              </w:rPr>
            </w:pPr>
            <w:sdt>
              <w:sdtPr>
                <w:rPr>
                  <w:rFonts w:ascii="Cambria" w:hAnsi="Cambria"/>
                </w:rPr>
                <w:id w:val="338365407"/>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w:t>
            </w:r>
            <w:r w:rsidR="00DA4CAD" w:rsidRPr="007F1DC3">
              <w:rPr>
                <w:rFonts w:ascii="Cambria" w:hAnsi="Cambria"/>
              </w:rPr>
              <w:br/>
            </w:r>
            <w:sdt>
              <w:sdtPr>
                <w:rPr>
                  <w:rFonts w:ascii="Cambria" w:hAnsi="Cambria"/>
                </w:rPr>
                <w:id w:val="-1195313316"/>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w:t>
            </w:r>
            <w:r w:rsidR="00DA4CAD" w:rsidRPr="007F1DC3">
              <w:rPr>
                <w:rFonts w:ascii="Cambria" w:hAnsi="Cambria"/>
              </w:rPr>
              <w:br/>
            </w:r>
            <w:sdt>
              <w:sdtPr>
                <w:rPr>
                  <w:rFonts w:ascii="Cambria" w:hAnsi="Cambria"/>
                </w:rPr>
                <w:id w:val="-22876754"/>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30" w:type="dxa"/>
          </w:tcPr>
          <w:p w14:paraId="714B2A72" w14:textId="77777777" w:rsidR="00DA4CAD" w:rsidRPr="007F1DC3" w:rsidRDefault="00000000" w:rsidP="004E111F">
            <w:pPr>
              <w:rPr>
                <w:rFonts w:ascii="Cambria" w:hAnsi="Cambria"/>
              </w:rPr>
            </w:pPr>
            <w:sdt>
              <w:sdtPr>
                <w:rPr>
                  <w:rFonts w:ascii="Cambria" w:hAnsi="Cambria"/>
                </w:rPr>
                <w:id w:val="-345793141"/>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Élevée</w:t>
            </w:r>
            <w:r w:rsidR="00DA4CAD" w:rsidRPr="007F1DC3">
              <w:rPr>
                <w:rFonts w:ascii="Cambria" w:hAnsi="Cambria"/>
              </w:rPr>
              <w:br/>
            </w:r>
            <w:sdt>
              <w:sdtPr>
                <w:rPr>
                  <w:rFonts w:ascii="Cambria" w:hAnsi="Cambria"/>
                </w:rPr>
                <w:id w:val="943963996"/>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Modérée</w:t>
            </w:r>
            <w:r w:rsidR="00DA4CAD" w:rsidRPr="007F1DC3">
              <w:rPr>
                <w:rFonts w:ascii="Cambria" w:hAnsi="Cambria"/>
              </w:rPr>
              <w:br/>
            </w:r>
            <w:sdt>
              <w:sdtPr>
                <w:rPr>
                  <w:rFonts w:ascii="Cambria" w:hAnsi="Cambria"/>
                </w:rPr>
                <w:id w:val="-1816558792"/>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25" w:type="dxa"/>
          </w:tcPr>
          <w:p w14:paraId="6BA849D4" w14:textId="77777777" w:rsidR="00DA4CAD" w:rsidRPr="007F1DC3" w:rsidRDefault="00000000" w:rsidP="004E111F">
            <w:pPr>
              <w:rPr>
                <w:rFonts w:ascii="Cambria" w:hAnsi="Cambria"/>
              </w:rPr>
            </w:pPr>
            <w:sdt>
              <w:sdtPr>
                <w:rPr>
                  <w:rFonts w:ascii="Cambria" w:hAnsi="Cambria"/>
                </w:rPr>
                <w:id w:val="-847404317"/>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w:t>
            </w:r>
            <w:r w:rsidR="00DA4CAD" w:rsidRPr="007F1DC3">
              <w:rPr>
                <w:rFonts w:ascii="Cambria" w:hAnsi="Cambria"/>
              </w:rPr>
              <w:br/>
            </w:r>
            <w:sdt>
              <w:sdtPr>
                <w:rPr>
                  <w:rFonts w:ascii="Cambria" w:hAnsi="Cambria"/>
                </w:rPr>
                <w:id w:val="978192951"/>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AQCp</w:t>
            </w:r>
            <w:r w:rsidR="00DA4CAD" w:rsidRPr="007F1DC3">
              <w:rPr>
                <w:rFonts w:ascii="Cambria" w:hAnsi="Cambria"/>
              </w:rPr>
              <w:br/>
            </w:r>
            <w:sdt>
              <w:sdtPr>
                <w:rPr>
                  <w:rFonts w:ascii="Cambria" w:hAnsi="Cambria"/>
                </w:rPr>
                <w:id w:val="586194928"/>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non-</w:t>
            </w:r>
            <w:r w:rsidR="00CB32D2" w:rsidRPr="007F1DC3">
              <w:rPr>
                <w:rFonts w:ascii="Cambria" w:hAnsi="Cambria"/>
              </w:rPr>
              <w:t>AQC</w:t>
            </w:r>
          </w:p>
        </w:tc>
      </w:tr>
      <w:tr w:rsidR="00DA4CAD" w:rsidRPr="007F1DC3" w14:paraId="09DC3D49" w14:textId="77777777" w:rsidTr="00DA4CAD">
        <w:trPr>
          <w:trHeight w:val="791"/>
          <w:tblHeader/>
          <w:jc w:val="center"/>
        </w:trPr>
        <w:tc>
          <w:tcPr>
            <w:tcW w:w="2065" w:type="dxa"/>
          </w:tcPr>
          <w:p w14:paraId="57F9C1FE" w14:textId="77777777" w:rsidR="00DA4CAD" w:rsidRPr="007F1DC3" w:rsidRDefault="00DA4CAD" w:rsidP="00634670">
            <w:pPr>
              <w:rPr>
                <w:rFonts w:ascii="Cambria" w:hAnsi="Cambria"/>
              </w:rPr>
            </w:pPr>
            <w:r w:rsidRPr="007F1DC3">
              <w:rPr>
                <w:rFonts w:ascii="Cambria" w:hAnsi="Cambria"/>
              </w:rPr>
              <w:t>P</w:t>
            </w:r>
            <w:r w:rsidR="00634670" w:rsidRPr="007F1DC3">
              <w:rPr>
                <w:rFonts w:ascii="Cambria" w:hAnsi="Cambria"/>
              </w:rPr>
              <w:t>uissance</w:t>
            </w:r>
            <w:r w:rsidRPr="007F1DC3">
              <w:rPr>
                <w:rFonts w:ascii="Cambria" w:hAnsi="Cambria"/>
                <w:color w:val="C00000"/>
              </w:rPr>
              <w:t>*</w:t>
            </w:r>
            <w:r w:rsidRPr="007F1DC3">
              <w:rPr>
                <w:rFonts w:ascii="Cambria" w:hAnsi="Cambria"/>
              </w:rPr>
              <w:br/>
            </w:r>
          </w:p>
        </w:tc>
        <w:tc>
          <w:tcPr>
            <w:tcW w:w="2790" w:type="dxa"/>
          </w:tcPr>
          <w:p w14:paraId="23940624" w14:textId="77777777" w:rsidR="00DA4CAD" w:rsidRPr="007F1DC3" w:rsidRDefault="00F16EAA" w:rsidP="00DA4CAD">
            <w:pPr>
              <w:rPr>
                <w:rFonts w:ascii="Cambria" w:hAnsi="Cambria"/>
                <w:color w:val="C00000"/>
              </w:rPr>
            </w:pPr>
            <w:r w:rsidRPr="007F1DC3">
              <w:rPr>
                <w:rFonts w:ascii="Cambria" w:hAnsi="Cambria"/>
                <w:color w:val="C00000"/>
              </w:rPr>
              <w:t>Exemples : essais fonctionnels, essais biologiques</w:t>
            </w:r>
            <w:r w:rsidR="00DA4CAD" w:rsidRPr="007F1DC3">
              <w:rPr>
                <w:rFonts w:ascii="Cambria" w:hAnsi="Cambria"/>
                <w:color w:val="C00000"/>
              </w:rPr>
              <w:t>, etc.</w:t>
            </w:r>
          </w:p>
          <w:p w14:paraId="00BC56E4" w14:textId="77777777" w:rsidR="00DA4CAD" w:rsidRPr="007F1DC3" w:rsidRDefault="00DA4CAD" w:rsidP="004E111F">
            <w:pPr>
              <w:rPr>
                <w:rFonts w:ascii="Cambria" w:hAnsi="Cambria"/>
              </w:rPr>
            </w:pPr>
          </w:p>
        </w:tc>
        <w:tc>
          <w:tcPr>
            <w:tcW w:w="1440" w:type="dxa"/>
          </w:tcPr>
          <w:p w14:paraId="545E2B10" w14:textId="77777777" w:rsidR="00DA4CAD" w:rsidRPr="007F1DC3" w:rsidRDefault="00000000" w:rsidP="004E111F">
            <w:pPr>
              <w:rPr>
                <w:rFonts w:ascii="Cambria" w:hAnsi="Cambria"/>
              </w:rPr>
            </w:pPr>
            <w:sdt>
              <w:sdtPr>
                <w:rPr>
                  <w:rFonts w:ascii="Cambria" w:hAnsi="Cambria"/>
                </w:rPr>
                <w:id w:val="135005911"/>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w:t>
            </w:r>
            <w:r w:rsidR="00DA4CAD" w:rsidRPr="007F1DC3">
              <w:rPr>
                <w:rFonts w:ascii="Cambria" w:hAnsi="Cambria"/>
              </w:rPr>
              <w:br/>
            </w:r>
            <w:sdt>
              <w:sdtPr>
                <w:rPr>
                  <w:rFonts w:ascii="Cambria" w:hAnsi="Cambria"/>
                </w:rPr>
                <w:id w:val="-1524711022"/>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w:t>
            </w:r>
            <w:r w:rsidR="00DA4CAD" w:rsidRPr="007F1DC3">
              <w:rPr>
                <w:rFonts w:ascii="Cambria" w:hAnsi="Cambria"/>
              </w:rPr>
              <w:br/>
            </w:r>
            <w:sdt>
              <w:sdtPr>
                <w:rPr>
                  <w:rFonts w:ascii="Cambria" w:hAnsi="Cambria"/>
                </w:rPr>
                <w:id w:val="1833572604"/>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30" w:type="dxa"/>
          </w:tcPr>
          <w:p w14:paraId="3BA6F488" w14:textId="77777777" w:rsidR="00DA4CAD" w:rsidRPr="007F1DC3" w:rsidRDefault="00000000" w:rsidP="00F16EAA">
            <w:pPr>
              <w:rPr>
                <w:rFonts w:ascii="Cambria" w:hAnsi="Cambria"/>
              </w:rPr>
            </w:pPr>
            <w:sdt>
              <w:sdtPr>
                <w:rPr>
                  <w:rFonts w:ascii="Cambria" w:hAnsi="Cambria"/>
                </w:rPr>
                <w:id w:val="1662584034"/>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Élevée</w:t>
            </w:r>
            <w:r w:rsidR="00DA4CAD" w:rsidRPr="007F1DC3">
              <w:rPr>
                <w:rFonts w:ascii="Cambria" w:hAnsi="Cambria"/>
              </w:rPr>
              <w:br/>
            </w:r>
            <w:sdt>
              <w:sdtPr>
                <w:rPr>
                  <w:rFonts w:ascii="Cambria" w:hAnsi="Cambria"/>
                </w:rPr>
                <w:id w:val="-1923783031"/>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Modérée</w:t>
            </w:r>
            <w:r w:rsidR="00DA4CAD" w:rsidRPr="007F1DC3">
              <w:rPr>
                <w:rFonts w:ascii="Cambria" w:hAnsi="Cambria"/>
              </w:rPr>
              <w:br/>
            </w:r>
            <w:sdt>
              <w:sdtPr>
                <w:rPr>
                  <w:rFonts w:ascii="Cambria" w:hAnsi="Cambria"/>
                </w:rPr>
                <w:id w:val="-482391193"/>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25" w:type="dxa"/>
          </w:tcPr>
          <w:p w14:paraId="0EFFE40B" w14:textId="77777777" w:rsidR="00DA4CAD" w:rsidRPr="007F1DC3" w:rsidRDefault="00000000" w:rsidP="004E111F">
            <w:pPr>
              <w:rPr>
                <w:rFonts w:ascii="Cambria" w:hAnsi="Cambria"/>
              </w:rPr>
            </w:pPr>
            <w:sdt>
              <w:sdtPr>
                <w:rPr>
                  <w:rFonts w:ascii="Cambria" w:hAnsi="Cambria"/>
                </w:rPr>
                <w:id w:val="1290782678"/>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w:t>
            </w:r>
            <w:r w:rsidR="00DA4CAD" w:rsidRPr="007F1DC3">
              <w:rPr>
                <w:rFonts w:ascii="Cambria" w:hAnsi="Cambria"/>
              </w:rPr>
              <w:br/>
            </w:r>
            <w:sdt>
              <w:sdtPr>
                <w:rPr>
                  <w:rFonts w:ascii="Cambria" w:hAnsi="Cambria"/>
                </w:rPr>
                <w:id w:val="-1144040001"/>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AQCp</w:t>
            </w:r>
            <w:r w:rsidR="00DA4CAD" w:rsidRPr="007F1DC3">
              <w:rPr>
                <w:rFonts w:ascii="Cambria" w:hAnsi="Cambria"/>
              </w:rPr>
              <w:br/>
            </w:r>
            <w:sdt>
              <w:sdtPr>
                <w:rPr>
                  <w:rFonts w:ascii="Cambria" w:hAnsi="Cambria"/>
                </w:rPr>
                <w:id w:val="-745416968"/>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non-</w:t>
            </w:r>
            <w:r w:rsidR="00CB32D2" w:rsidRPr="007F1DC3">
              <w:rPr>
                <w:rFonts w:ascii="Cambria" w:hAnsi="Cambria"/>
              </w:rPr>
              <w:t>AQC</w:t>
            </w:r>
          </w:p>
        </w:tc>
      </w:tr>
      <w:tr w:rsidR="00DA4CAD" w:rsidRPr="007F1DC3" w14:paraId="3F335055" w14:textId="77777777" w:rsidTr="00DA4CAD">
        <w:trPr>
          <w:trHeight w:val="890"/>
          <w:tblHeader/>
          <w:jc w:val="center"/>
        </w:trPr>
        <w:tc>
          <w:tcPr>
            <w:tcW w:w="2065" w:type="dxa"/>
          </w:tcPr>
          <w:p w14:paraId="6127D157" w14:textId="77777777" w:rsidR="00DA4CAD" w:rsidRPr="007F1DC3" w:rsidRDefault="00DA4CAD" w:rsidP="004E111F">
            <w:pPr>
              <w:rPr>
                <w:rFonts w:ascii="Cambria" w:hAnsi="Cambria"/>
              </w:rPr>
            </w:pPr>
            <w:r w:rsidRPr="007F1DC3">
              <w:rPr>
                <w:rFonts w:ascii="Cambria" w:hAnsi="Cambria"/>
              </w:rPr>
              <w:t>S</w:t>
            </w:r>
            <w:r w:rsidR="00F16EAA" w:rsidRPr="007F1DC3">
              <w:rPr>
                <w:rFonts w:ascii="Cambria" w:hAnsi="Cambria"/>
              </w:rPr>
              <w:t>écurité</w:t>
            </w:r>
          </w:p>
          <w:p w14:paraId="4F96DCCF" w14:textId="77777777" w:rsidR="00DA4CAD" w:rsidRPr="007F1DC3" w:rsidRDefault="00DA4CAD" w:rsidP="004E111F">
            <w:pPr>
              <w:rPr>
                <w:rFonts w:ascii="Cambria" w:hAnsi="Cambria"/>
              </w:rPr>
            </w:pPr>
            <w:r w:rsidRPr="007F1DC3">
              <w:rPr>
                <w:rFonts w:ascii="Cambria" w:hAnsi="Cambria"/>
              </w:rPr>
              <w:t>- St</w:t>
            </w:r>
            <w:r w:rsidR="00F16EAA" w:rsidRPr="007F1DC3">
              <w:rPr>
                <w:rFonts w:ascii="Cambria" w:hAnsi="Cambria"/>
              </w:rPr>
              <w:t>é</w:t>
            </w:r>
            <w:r w:rsidRPr="007F1DC3">
              <w:rPr>
                <w:rFonts w:ascii="Cambria" w:hAnsi="Cambria"/>
              </w:rPr>
              <w:t>rilit</w:t>
            </w:r>
            <w:r w:rsidR="00F16EAA" w:rsidRPr="007F1DC3">
              <w:rPr>
                <w:rFonts w:ascii="Cambria" w:hAnsi="Cambria"/>
              </w:rPr>
              <w:t>é</w:t>
            </w:r>
          </w:p>
          <w:p w14:paraId="69A1C1BF" w14:textId="77777777" w:rsidR="00DA4CAD" w:rsidRPr="007F1DC3" w:rsidRDefault="00DA4CAD" w:rsidP="004E111F">
            <w:pPr>
              <w:rPr>
                <w:rFonts w:ascii="Cambria" w:hAnsi="Cambria"/>
              </w:rPr>
            </w:pPr>
            <w:r w:rsidRPr="007F1DC3">
              <w:rPr>
                <w:rFonts w:ascii="Cambria" w:hAnsi="Cambria"/>
              </w:rPr>
              <w:t>- Endotoxin</w:t>
            </w:r>
            <w:r w:rsidR="00F16EAA" w:rsidRPr="007F1DC3">
              <w:rPr>
                <w:rFonts w:ascii="Cambria" w:hAnsi="Cambria"/>
              </w:rPr>
              <w:t>e</w:t>
            </w:r>
          </w:p>
          <w:p w14:paraId="7D92A056" w14:textId="77777777" w:rsidR="00DA4CAD" w:rsidRPr="007F1DC3" w:rsidRDefault="00DA4CAD" w:rsidP="004E111F">
            <w:pPr>
              <w:rPr>
                <w:rFonts w:ascii="Cambria" w:hAnsi="Cambria"/>
              </w:rPr>
            </w:pPr>
            <w:r w:rsidRPr="007F1DC3">
              <w:rPr>
                <w:rFonts w:ascii="Cambria" w:hAnsi="Cambria"/>
              </w:rPr>
              <w:t>- Mycoplasma</w:t>
            </w:r>
          </w:p>
        </w:tc>
        <w:tc>
          <w:tcPr>
            <w:tcW w:w="2790" w:type="dxa"/>
          </w:tcPr>
          <w:p w14:paraId="7D1E0F48" w14:textId="77777777" w:rsidR="00DA4CAD" w:rsidRPr="007F1DC3" w:rsidRDefault="00F16EAA" w:rsidP="00DA4CAD">
            <w:pPr>
              <w:rPr>
                <w:rFonts w:ascii="Cambria" w:hAnsi="Cambria"/>
                <w:color w:val="C00000"/>
              </w:rPr>
            </w:pPr>
            <w:r w:rsidRPr="007F1DC3">
              <w:rPr>
                <w:rFonts w:ascii="Cambria" w:hAnsi="Cambria"/>
                <w:color w:val="C00000"/>
              </w:rPr>
              <w:t>Exemples : aucun agent fortuit dét</w:t>
            </w:r>
            <w:r w:rsidR="00DA4CAD" w:rsidRPr="007F1DC3">
              <w:rPr>
                <w:rFonts w:ascii="Cambria" w:hAnsi="Cambria"/>
                <w:color w:val="C00000"/>
              </w:rPr>
              <w:t>ectable, etc.</w:t>
            </w:r>
          </w:p>
          <w:p w14:paraId="053D29BB" w14:textId="77777777" w:rsidR="00DA4CAD" w:rsidRPr="007F1DC3" w:rsidRDefault="00DA4CAD" w:rsidP="004E111F">
            <w:pPr>
              <w:rPr>
                <w:rFonts w:ascii="Cambria" w:hAnsi="Cambria"/>
              </w:rPr>
            </w:pPr>
          </w:p>
        </w:tc>
        <w:tc>
          <w:tcPr>
            <w:tcW w:w="1440" w:type="dxa"/>
          </w:tcPr>
          <w:p w14:paraId="1676A60E" w14:textId="77777777" w:rsidR="00DA4CAD" w:rsidRPr="007F1DC3" w:rsidRDefault="00000000" w:rsidP="004E111F">
            <w:pPr>
              <w:rPr>
                <w:rFonts w:ascii="Cambria" w:hAnsi="Cambria"/>
              </w:rPr>
            </w:pPr>
            <w:sdt>
              <w:sdtPr>
                <w:rPr>
                  <w:rFonts w:ascii="Cambria" w:hAnsi="Cambria"/>
                </w:rPr>
                <w:id w:val="693194534"/>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w:t>
            </w:r>
            <w:r w:rsidR="00DA4CAD" w:rsidRPr="007F1DC3">
              <w:rPr>
                <w:rFonts w:ascii="Cambria" w:hAnsi="Cambria"/>
              </w:rPr>
              <w:br/>
            </w:r>
            <w:sdt>
              <w:sdtPr>
                <w:rPr>
                  <w:rFonts w:ascii="Cambria" w:hAnsi="Cambria"/>
                </w:rPr>
                <w:id w:val="-1325267859"/>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w:t>
            </w:r>
            <w:r w:rsidR="00DA4CAD" w:rsidRPr="007F1DC3">
              <w:rPr>
                <w:rFonts w:ascii="Cambria" w:hAnsi="Cambria"/>
              </w:rPr>
              <w:br/>
            </w:r>
            <w:sdt>
              <w:sdtPr>
                <w:rPr>
                  <w:rFonts w:ascii="Cambria" w:hAnsi="Cambria"/>
                </w:rPr>
                <w:id w:val="431171797"/>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30" w:type="dxa"/>
          </w:tcPr>
          <w:p w14:paraId="60CD26A0" w14:textId="77777777" w:rsidR="00DA4CAD" w:rsidRPr="007F1DC3" w:rsidRDefault="00000000" w:rsidP="004E111F">
            <w:pPr>
              <w:rPr>
                <w:rFonts w:ascii="Cambria" w:hAnsi="Cambria"/>
              </w:rPr>
            </w:pPr>
            <w:sdt>
              <w:sdtPr>
                <w:rPr>
                  <w:rFonts w:ascii="Cambria" w:hAnsi="Cambria"/>
                </w:rPr>
                <w:id w:val="1659652890"/>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Élevée</w:t>
            </w:r>
            <w:r w:rsidR="00DA4CAD" w:rsidRPr="007F1DC3">
              <w:rPr>
                <w:rFonts w:ascii="Cambria" w:hAnsi="Cambria"/>
              </w:rPr>
              <w:br/>
            </w:r>
            <w:sdt>
              <w:sdtPr>
                <w:rPr>
                  <w:rFonts w:ascii="Cambria" w:hAnsi="Cambria"/>
                </w:rPr>
                <w:id w:val="2104842107"/>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w:t>
            </w:r>
            <w:r w:rsidR="00F16EAA" w:rsidRPr="007F1DC3">
              <w:rPr>
                <w:rFonts w:ascii="Cambria" w:hAnsi="Cambria"/>
              </w:rPr>
              <w:t>e</w:t>
            </w:r>
            <w:r w:rsidR="00DA4CAD" w:rsidRPr="007F1DC3">
              <w:rPr>
                <w:rFonts w:ascii="Cambria" w:hAnsi="Cambria"/>
              </w:rPr>
              <w:br/>
            </w:r>
            <w:sdt>
              <w:sdtPr>
                <w:rPr>
                  <w:rFonts w:ascii="Cambria" w:hAnsi="Cambria"/>
                </w:rPr>
                <w:id w:val="1618182194"/>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25" w:type="dxa"/>
          </w:tcPr>
          <w:p w14:paraId="394FA32A" w14:textId="77777777" w:rsidR="00DA4CAD" w:rsidRPr="007F1DC3" w:rsidRDefault="00000000" w:rsidP="004E111F">
            <w:pPr>
              <w:rPr>
                <w:rFonts w:ascii="Cambria" w:hAnsi="Cambria"/>
              </w:rPr>
            </w:pPr>
            <w:sdt>
              <w:sdtPr>
                <w:rPr>
                  <w:rFonts w:ascii="Cambria" w:hAnsi="Cambria"/>
                </w:rPr>
                <w:id w:val="947122026"/>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w:t>
            </w:r>
            <w:r w:rsidR="00DA4CAD" w:rsidRPr="007F1DC3">
              <w:rPr>
                <w:rFonts w:ascii="Cambria" w:hAnsi="Cambria"/>
              </w:rPr>
              <w:br/>
            </w:r>
            <w:sdt>
              <w:sdtPr>
                <w:rPr>
                  <w:rFonts w:ascii="Cambria" w:hAnsi="Cambria"/>
                </w:rPr>
                <w:id w:val="878742245"/>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AQCp</w:t>
            </w:r>
            <w:r w:rsidR="00DA4CAD" w:rsidRPr="007F1DC3">
              <w:rPr>
                <w:rFonts w:ascii="Cambria" w:hAnsi="Cambria"/>
              </w:rPr>
              <w:br/>
            </w:r>
            <w:sdt>
              <w:sdtPr>
                <w:rPr>
                  <w:rFonts w:ascii="Cambria" w:hAnsi="Cambria"/>
                </w:rPr>
                <w:id w:val="-483779863"/>
              </w:sdtPr>
              <w:sdtContent>
                <w:r w:rsidR="00DA4CAD" w:rsidRPr="007F1DC3">
                  <w:rPr>
                    <w:rFonts w:ascii="Segoe UI Symbol" w:eastAsia="MS Gothic" w:hAnsi="Segoe UI Symbol" w:cs="Segoe UI Symbol"/>
                  </w:rPr>
                  <w:t>☐</w:t>
                </w:r>
              </w:sdtContent>
            </w:sdt>
            <w:r w:rsidR="00DA4CAD" w:rsidRPr="007F1DC3">
              <w:rPr>
                <w:rFonts w:ascii="Cambria" w:hAnsi="Cambria"/>
              </w:rPr>
              <w:t xml:space="preserve">  non-</w:t>
            </w:r>
            <w:r w:rsidR="00CB32D2" w:rsidRPr="007F1DC3">
              <w:rPr>
                <w:rFonts w:ascii="Cambria" w:hAnsi="Cambria"/>
              </w:rPr>
              <w:t>AQC</w:t>
            </w:r>
          </w:p>
        </w:tc>
      </w:tr>
    </w:tbl>
    <w:p w14:paraId="2E9DB10F" w14:textId="77777777" w:rsidR="00F16EAA" w:rsidRPr="007F1DC3" w:rsidRDefault="00DA4CAD" w:rsidP="00F16EAA">
      <w:pPr>
        <w:rPr>
          <w:rFonts w:ascii="Cambria" w:hAnsi="Cambria"/>
          <w:color w:val="C00000"/>
          <w:sz w:val="22"/>
          <w:szCs w:val="22"/>
        </w:rPr>
      </w:pPr>
      <w:r w:rsidRPr="007F1DC3">
        <w:rPr>
          <w:rFonts w:ascii="Cambria" w:hAnsi="Cambria"/>
          <w:color w:val="C00000"/>
          <w:sz w:val="22"/>
          <w:szCs w:val="22"/>
        </w:rPr>
        <w:t xml:space="preserve">* </w:t>
      </w:r>
      <w:r w:rsidR="00F16EAA" w:rsidRPr="007F1DC3">
        <w:rPr>
          <w:rFonts w:ascii="Cambria" w:hAnsi="Cambria"/>
          <w:color w:val="C00000"/>
          <w:sz w:val="22"/>
          <w:szCs w:val="22"/>
        </w:rPr>
        <w:t>L</w:t>
      </w:r>
      <w:r w:rsidR="00634670" w:rsidRPr="007F1DC3">
        <w:rPr>
          <w:rFonts w:ascii="Cambria" w:hAnsi="Cambria"/>
          <w:color w:val="C00000"/>
          <w:sz w:val="22"/>
          <w:szCs w:val="22"/>
        </w:rPr>
        <w:t>a puissance</w:t>
      </w:r>
      <w:r w:rsidR="00F16EAA" w:rsidRPr="007F1DC3">
        <w:rPr>
          <w:rFonts w:ascii="Cambria" w:hAnsi="Cambria"/>
          <w:color w:val="C00000"/>
          <w:sz w:val="22"/>
          <w:szCs w:val="22"/>
        </w:rPr>
        <w:t xml:space="preserve"> sera plus difficile à prévoir au début du développement. Les </w:t>
      </w:r>
      <w:r w:rsidR="00634670" w:rsidRPr="007F1DC3">
        <w:rPr>
          <w:rFonts w:ascii="Cambria" w:hAnsi="Cambria"/>
          <w:color w:val="C00000"/>
          <w:sz w:val="22"/>
          <w:szCs w:val="22"/>
        </w:rPr>
        <w:t>essais</w:t>
      </w:r>
      <w:r w:rsidR="00F16EAA" w:rsidRPr="007F1DC3">
        <w:rPr>
          <w:rFonts w:ascii="Cambria" w:hAnsi="Cambria"/>
          <w:color w:val="C00000"/>
          <w:sz w:val="22"/>
          <w:szCs w:val="22"/>
        </w:rPr>
        <w:t xml:space="preserve"> de puissance pourraient être décrits dans une pharmacopée, mais de nombreux fabricants de thérapie cellulaire et génique devront mettre au point des </w:t>
      </w:r>
      <w:r w:rsidR="00634670" w:rsidRPr="007F1DC3">
        <w:rPr>
          <w:rFonts w:ascii="Cambria" w:hAnsi="Cambria"/>
          <w:color w:val="C00000"/>
          <w:sz w:val="22"/>
          <w:szCs w:val="22"/>
        </w:rPr>
        <w:t>essais à l’</w:t>
      </w:r>
      <w:r w:rsidR="00F16EAA" w:rsidRPr="007F1DC3">
        <w:rPr>
          <w:rFonts w:ascii="Cambria" w:hAnsi="Cambria"/>
          <w:color w:val="C00000"/>
          <w:sz w:val="22"/>
          <w:szCs w:val="22"/>
        </w:rPr>
        <w:t>interne</w:t>
      </w:r>
      <w:r w:rsidR="00634670" w:rsidRPr="007F1DC3">
        <w:rPr>
          <w:rFonts w:ascii="Cambria" w:hAnsi="Cambria"/>
          <w:color w:val="C00000"/>
          <w:sz w:val="22"/>
          <w:szCs w:val="22"/>
        </w:rPr>
        <w:t>. Le cas échéant</w:t>
      </w:r>
      <w:r w:rsidR="00F16EAA" w:rsidRPr="007F1DC3">
        <w:rPr>
          <w:rFonts w:ascii="Cambria" w:hAnsi="Cambria"/>
          <w:color w:val="C00000"/>
          <w:sz w:val="22"/>
          <w:szCs w:val="22"/>
        </w:rPr>
        <w:t>, pensez à ce que vous pourriez qualifier (</w:t>
      </w:r>
      <w:r w:rsidR="00634670" w:rsidRPr="007F1DC3">
        <w:rPr>
          <w:rFonts w:ascii="Cambria" w:hAnsi="Cambria"/>
          <w:color w:val="C00000"/>
          <w:sz w:val="22"/>
          <w:szCs w:val="22"/>
        </w:rPr>
        <w:t>fournissez</w:t>
      </w:r>
      <w:r w:rsidR="00F16EAA" w:rsidRPr="007F1DC3">
        <w:rPr>
          <w:rFonts w:ascii="Cambria" w:hAnsi="Cambria"/>
          <w:color w:val="C00000"/>
          <w:sz w:val="22"/>
          <w:szCs w:val="22"/>
        </w:rPr>
        <w:t xml:space="preserve"> des données pour soutenir la pertinence clinique) à temps pour les </w:t>
      </w:r>
      <w:r w:rsidR="00F16EAA" w:rsidRPr="007F1DC3">
        <w:rPr>
          <w:rFonts w:ascii="Cambria" w:hAnsi="Cambria"/>
          <w:color w:val="C00000"/>
          <w:sz w:val="22"/>
          <w:szCs w:val="22"/>
        </w:rPr>
        <w:lastRenderedPageBreak/>
        <w:t xml:space="preserve">études </w:t>
      </w:r>
      <w:r w:rsidR="00634670" w:rsidRPr="007F1DC3">
        <w:rPr>
          <w:rFonts w:ascii="Cambria" w:hAnsi="Cambria"/>
          <w:color w:val="C00000"/>
          <w:sz w:val="22"/>
          <w:szCs w:val="22"/>
        </w:rPr>
        <w:t xml:space="preserve">qui sont des « premières </w:t>
      </w:r>
      <w:r w:rsidR="001303A1">
        <w:rPr>
          <w:rFonts w:ascii="Cambria" w:hAnsi="Cambria"/>
          <w:color w:val="C00000"/>
          <w:sz w:val="22"/>
          <w:szCs w:val="22"/>
        </w:rPr>
        <w:t>chez l’homme</w:t>
      </w:r>
      <w:r w:rsidR="00634670" w:rsidRPr="007F1DC3">
        <w:rPr>
          <w:rFonts w:ascii="Cambria" w:hAnsi="Cambria"/>
          <w:color w:val="C00000"/>
          <w:sz w:val="22"/>
          <w:szCs w:val="22"/>
        </w:rPr>
        <w:t> »</w:t>
      </w:r>
      <w:r w:rsidR="00F16EAA" w:rsidRPr="007F1DC3">
        <w:rPr>
          <w:rFonts w:ascii="Cambria" w:hAnsi="Cambria"/>
          <w:color w:val="C00000"/>
          <w:sz w:val="22"/>
          <w:szCs w:val="22"/>
        </w:rPr>
        <w:t xml:space="preserve"> et à ce que vous pourriez valider (confirme</w:t>
      </w:r>
      <w:r w:rsidR="00634670" w:rsidRPr="007F1DC3">
        <w:rPr>
          <w:rFonts w:ascii="Cambria" w:hAnsi="Cambria"/>
          <w:color w:val="C00000"/>
          <w:sz w:val="22"/>
          <w:szCs w:val="22"/>
        </w:rPr>
        <w:t>z</w:t>
      </w:r>
      <w:r w:rsidR="00F16EAA" w:rsidRPr="007F1DC3">
        <w:rPr>
          <w:rFonts w:ascii="Cambria" w:hAnsi="Cambria"/>
          <w:color w:val="C00000"/>
          <w:sz w:val="22"/>
          <w:szCs w:val="22"/>
        </w:rPr>
        <w:t xml:space="preserve"> la pertinence) avant les études de stade ultérieur.</w:t>
      </w:r>
    </w:p>
    <w:p w14:paraId="729E60AA" w14:textId="77777777" w:rsidR="00B37CA8" w:rsidRPr="007F1DC3" w:rsidRDefault="00634670" w:rsidP="00C80A81">
      <w:pPr>
        <w:pStyle w:val="Heading2"/>
        <w:numPr>
          <w:ilvl w:val="0"/>
          <w:numId w:val="0"/>
        </w:numPr>
        <w:ind w:left="360" w:hanging="360"/>
        <w:rPr>
          <w:rFonts w:ascii="Cambria" w:hAnsi="Cambria"/>
        </w:rPr>
      </w:pPr>
      <w:bookmarkStart w:id="6" w:name="_Toc51595241"/>
      <w:r w:rsidRPr="007F1DC3">
        <w:rPr>
          <w:rFonts w:ascii="Cambria" w:hAnsi="Cambria"/>
        </w:rPr>
        <w:t xml:space="preserve">Évaluations de </w:t>
      </w:r>
      <w:r w:rsidR="001303A1">
        <w:rPr>
          <w:rFonts w:ascii="Cambria" w:hAnsi="Cambria"/>
        </w:rPr>
        <w:t xml:space="preserve">la </w:t>
      </w:r>
      <w:r w:rsidRPr="007F1DC3">
        <w:rPr>
          <w:rFonts w:ascii="Cambria" w:hAnsi="Cambria"/>
        </w:rPr>
        <w:t>criticité</w:t>
      </w:r>
      <w:bookmarkEnd w:id="6"/>
      <w:r w:rsidR="00B37CA8" w:rsidRPr="007F1DC3">
        <w:rPr>
          <w:rFonts w:ascii="Cambria" w:hAnsi="Cambria"/>
        </w:rPr>
        <w:t xml:space="preserve"> </w:t>
      </w:r>
    </w:p>
    <w:p w14:paraId="40EF6041" w14:textId="77777777" w:rsidR="00634670" w:rsidRPr="007F1DC3" w:rsidRDefault="00634670" w:rsidP="00634670">
      <w:pPr>
        <w:rPr>
          <w:rFonts w:ascii="Cambria" w:hAnsi="Cambria"/>
          <w:color w:val="C00000"/>
        </w:rPr>
      </w:pPr>
      <w:r w:rsidRPr="007F1DC3">
        <w:rPr>
          <w:rFonts w:ascii="Cambria" w:hAnsi="Cambria"/>
          <w:color w:val="C00000"/>
        </w:rPr>
        <w:t>Vous pouvez estimer approximativement la « criticité » (importance générale) des attributs (Élevée/Modérée/Faible) sur la base de l'impact (gravité) x la probabilité (</w:t>
      </w:r>
      <w:proofErr w:type="gramStart"/>
      <w:r w:rsidRPr="007F1DC3">
        <w:rPr>
          <w:rFonts w:ascii="Cambria" w:hAnsi="Cambria"/>
          <w:color w:val="C00000"/>
        </w:rPr>
        <w:t>incertitude)  comme</w:t>
      </w:r>
      <w:proofErr w:type="gramEnd"/>
      <w:r w:rsidRPr="007F1DC3">
        <w:rPr>
          <w:rFonts w:ascii="Cambria" w:hAnsi="Cambria"/>
          <w:color w:val="C00000"/>
        </w:rPr>
        <w:t xml:space="preserve"> suit</w:t>
      </w:r>
      <w:r w:rsidR="008E42E9">
        <w:rPr>
          <w:rFonts w:ascii="Cambria" w:hAnsi="Cambria"/>
          <w:color w:val="C00000"/>
        </w:rPr>
        <w:t> </w:t>
      </w:r>
      <w:r w:rsidRPr="007F1DC3">
        <w:rPr>
          <w:rFonts w:ascii="Cambria" w:hAnsi="Cambria"/>
          <w:color w:val="C00000"/>
        </w:rPr>
        <w:t>:</w:t>
      </w:r>
    </w:p>
    <w:tbl>
      <w:tblPr>
        <w:tblStyle w:val="TableGrid"/>
        <w:tblW w:w="0" w:type="auto"/>
        <w:tblLook w:val="04A0" w:firstRow="1" w:lastRow="0" w:firstColumn="1" w:lastColumn="0" w:noHBand="0" w:noVBand="1"/>
      </w:tblPr>
      <w:tblGrid>
        <w:gridCol w:w="1530"/>
        <w:gridCol w:w="7630"/>
      </w:tblGrid>
      <w:tr w:rsidR="00B37CA8" w:rsidRPr="007F1DC3" w14:paraId="22D46BB6" w14:textId="77777777" w:rsidTr="00B37CA8">
        <w:trPr>
          <w:trHeight w:val="288"/>
        </w:trPr>
        <w:tc>
          <w:tcPr>
            <w:tcW w:w="9160" w:type="dxa"/>
            <w:gridSpan w:val="2"/>
            <w:tcBorders>
              <w:top w:val="nil"/>
              <w:left w:val="nil"/>
              <w:bottom w:val="nil"/>
              <w:right w:val="nil"/>
            </w:tcBorders>
            <w:hideMark/>
          </w:tcPr>
          <w:p w14:paraId="3A4C7940" w14:textId="77777777" w:rsidR="00B37CA8" w:rsidRPr="007F1DC3" w:rsidRDefault="00634670" w:rsidP="00634670">
            <w:pPr>
              <w:jc w:val="center"/>
              <w:rPr>
                <w:rFonts w:ascii="Cambria" w:hAnsi="Cambria"/>
                <w:b/>
                <w:bCs/>
                <w:color w:val="4472C4" w:themeColor="accent1"/>
                <w:u w:val="single"/>
              </w:rPr>
            </w:pPr>
            <w:r w:rsidRPr="007F1DC3">
              <w:rPr>
                <w:rFonts w:ascii="Cambria" w:hAnsi="Cambria"/>
                <w:b/>
                <w:bCs/>
                <w:color w:val="4472C4" w:themeColor="accent1"/>
                <w:u w:val="single"/>
              </w:rPr>
              <w:t>Évaluation de l’impact</w:t>
            </w:r>
            <w:r w:rsidR="00B37CA8" w:rsidRPr="007F1DC3">
              <w:rPr>
                <w:rFonts w:ascii="Cambria" w:hAnsi="Cambria"/>
                <w:b/>
                <w:bCs/>
                <w:color w:val="4472C4" w:themeColor="accent1"/>
                <w:u w:val="single"/>
              </w:rPr>
              <w:t xml:space="preserve"> (</w:t>
            </w:r>
            <w:r w:rsidRPr="007F1DC3">
              <w:rPr>
                <w:rFonts w:ascii="Cambria" w:hAnsi="Cambria"/>
                <w:b/>
                <w:bCs/>
                <w:color w:val="4472C4" w:themeColor="accent1"/>
                <w:u w:val="single"/>
              </w:rPr>
              <w:t>gravité</w:t>
            </w:r>
            <w:r w:rsidR="00B37CA8" w:rsidRPr="007F1DC3">
              <w:rPr>
                <w:rFonts w:ascii="Cambria" w:hAnsi="Cambria"/>
                <w:b/>
                <w:bCs/>
                <w:color w:val="4472C4" w:themeColor="accent1"/>
                <w:u w:val="single"/>
              </w:rPr>
              <w:t>)</w:t>
            </w:r>
          </w:p>
        </w:tc>
      </w:tr>
      <w:tr w:rsidR="00B37CA8" w:rsidRPr="007F1DC3" w14:paraId="2465B142" w14:textId="77777777" w:rsidTr="00B66FC3">
        <w:trPr>
          <w:trHeight w:val="288"/>
        </w:trPr>
        <w:tc>
          <w:tcPr>
            <w:tcW w:w="1530" w:type="dxa"/>
            <w:tcBorders>
              <w:top w:val="nil"/>
              <w:left w:val="nil"/>
              <w:right w:val="nil"/>
            </w:tcBorders>
            <w:hideMark/>
          </w:tcPr>
          <w:p w14:paraId="4A34E854" w14:textId="77777777" w:rsidR="00B37CA8" w:rsidRPr="007F1DC3" w:rsidRDefault="00634670" w:rsidP="00634670">
            <w:pPr>
              <w:rPr>
                <w:rFonts w:ascii="Cambria" w:hAnsi="Cambria"/>
                <w:b/>
                <w:bCs/>
                <w:color w:val="4472C4" w:themeColor="accent1"/>
              </w:rPr>
            </w:pPr>
            <w:r w:rsidRPr="007F1DC3">
              <w:rPr>
                <w:rFonts w:ascii="Cambria" w:hAnsi="Cambria"/>
                <w:b/>
                <w:bCs/>
                <w:color w:val="4472C4" w:themeColor="accent1"/>
              </w:rPr>
              <w:t>Classement</w:t>
            </w:r>
          </w:p>
        </w:tc>
        <w:tc>
          <w:tcPr>
            <w:tcW w:w="7630" w:type="dxa"/>
            <w:tcBorders>
              <w:top w:val="nil"/>
              <w:left w:val="nil"/>
              <w:right w:val="nil"/>
            </w:tcBorders>
            <w:hideMark/>
          </w:tcPr>
          <w:p w14:paraId="6AC1B5BB" w14:textId="77777777" w:rsidR="00B37CA8" w:rsidRPr="007F1DC3" w:rsidRDefault="00B37CA8" w:rsidP="00B37CA8">
            <w:pPr>
              <w:rPr>
                <w:rFonts w:ascii="Cambria" w:hAnsi="Cambria"/>
                <w:b/>
                <w:color w:val="4472C4" w:themeColor="accent1"/>
              </w:rPr>
            </w:pPr>
            <w:r w:rsidRPr="007F1DC3">
              <w:rPr>
                <w:rFonts w:ascii="Cambria" w:hAnsi="Cambria"/>
                <w:b/>
                <w:color w:val="4472C4" w:themeColor="accent1"/>
              </w:rPr>
              <w:t>Impact</w:t>
            </w:r>
          </w:p>
        </w:tc>
      </w:tr>
      <w:tr w:rsidR="00B37CA8" w:rsidRPr="007F1DC3" w14:paraId="78F82F65" w14:textId="77777777" w:rsidTr="00B66FC3">
        <w:trPr>
          <w:trHeight w:val="576"/>
        </w:trPr>
        <w:tc>
          <w:tcPr>
            <w:tcW w:w="1530" w:type="dxa"/>
            <w:hideMark/>
          </w:tcPr>
          <w:p w14:paraId="6C4E0126" w14:textId="77777777" w:rsidR="00B37CA8" w:rsidRPr="007F1DC3" w:rsidRDefault="00B37CA8" w:rsidP="00B37CA8">
            <w:pPr>
              <w:rPr>
                <w:rFonts w:ascii="Cambria" w:hAnsi="Cambria"/>
                <w:bCs/>
                <w:color w:val="4472C4" w:themeColor="accent1"/>
              </w:rPr>
            </w:pPr>
            <w:r w:rsidRPr="007F1DC3">
              <w:rPr>
                <w:rFonts w:ascii="Cambria" w:hAnsi="Cambria"/>
                <w:bCs/>
                <w:color w:val="4472C4" w:themeColor="accent1"/>
              </w:rPr>
              <w:t>N</w:t>
            </w:r>
            <w:r w:rsidR="00634670" w:rsidRPr="007F1DC3">
              <w:rPr>
                <w:rFonts w:ascii="Cambria" w:hAnsi="Cambria"/>
                <w:bCs/>
                <w:color w:val="4472C4" w:themeColor="accent1"/>
              </w:rPr>
              <w:t>égligeable à faible</w:t>
            </w:r>
          </w:p>
          <w:p w14:paraId="078EF649" w14:textId="77777777" w:rsidR="008D37AB" w:rsidRPr="007F1DC3" w:rsidRDefault="008D37AB" w:rsidP="00B37CA8">
            <w:pPr>
              <w:rPr>
                <w:rFonts w:ascii="Cambria" w:hAnsi="Cambria"/>
                <w:bCs/>
                <w:color w:val="4472C4" w:themeColor="accent1"/>
              </w:rPr>
            </w:pPr>
          </w:p>
        </w:tc>
        <w:tc>
          <w:tcPr>
            <w:tcW w:w="7630" w:type="dxa"/>
            <w:hideMark/>
          </w:tcPr>
          <w:p w14:paraId="128AFC27" w14:textId="77777777" w:rsidR="00B37CA8" w:rsidRPr="007F1DC3" w:rsidRDefault="00634670" w:rsidP="00634670">
            <w:pPr>
              <w:rPr>
                <w:rFonts w:ascii="Cambria" w:hAnsi="Cambria"/>
                <w:bCs/>
                <w:color w:val="4472C4" w:themeColor="accent1"/>
              </w:rPr>
            </w:pPr>
            <w:r w:rsidRPr="007F1DC3">
              <w:rPr>
                <w:rFonts w:ascii="Cambria" w:hAnsi="Cambria"/>
                <w:bCs/>
                <w:color w:val="4472C4" w:themeColor="accent1"/>
              </w:rPr>
              <w:t>Impact marginal sur le patient; pas de potentiel de diminution de la sécurité; l'attribut ne devrait pas avoir d'impact sur la sécurité ou l'efficacité.</w:t>
            </w:r>
          </w:p>
        </w:tc>
      </w:tr>
      <w:tr w:rsidR="00B37CA8" w:rsidRPr="007F1DC3" w14:paraId="16F41945" w14:textId="77777777" w:rsidTr="00B66FC3">
        <w:trPr>
          <w:trHeight w:val="864"/>
        </w:trPr>
        <w:tc>
          <w:tcPr>
            <w:tcW w:w="1530" w:type="dxa"/>
            <w:hideMark/>
          </w:tcPr>
          <w:p w14:paraId="643F1D9D" w14:textId="77777777" w:rsidR="00B37CA8" w:rsidRPr="007F1DC3" w:rsidRDefault="00CB32D2" w:rsidP="00B37CA8">
            <w:pPr>
              <w:rPr>
                <w:rFonts w:ascii="Cambria" w:hAnsi="Cambria"/>
                <w:bCs/>
                <w:color w:val="4472C4" w:themeColor="accent1"/>
              </w:rPr>
            </w:pPr>
            <w:r w:rsidRPr="007F1DC3">
              <w:rPr>
                <w:rFonts w:ascii="Cambria" w:hAnsi="Cambria"/>
                <w:bCs/>
                <w:color w:val="4472C4" w:themeColor="accent1"/>
              </w:rPr>
              <w:t>Modéré</w:t>
            </w:r>
          </w:p>
        </w:tc>
        <w:tc>
          <w:tcPr>
            <w:tcW w:w="7630" w:type="dxa"/>
            <w:hideMark/>
          </w:tcPr>
          <w:p w14:paraId="64600DD6" w14:textId="77777777" w:rsidR="00634670" w:rsidRPr="007F1DC3" w:rsidRDefault="00634670" w:rsidP="00634670">
            <w:pPr>
              <w:rPr>
                <w:rFonts w:ascii="Cambria" w:hAnsi="Cambria"/>
                <w:bCs/>
                <w:color w:val="4472C4" w:themeColor="accent1"/>
              </w:rPr>
            </w:pPr>
            <w:r w:rsidRPr="007F1DC3">
              <w:rPr>
                <w:rFonts w:ascii="Cambria" w:hAnsi="Cambria"/>
                <w:bCs/>
                <w:color w:val="4472C4" w:themeColor="accent1"/>
              </w:rPr>
              <w:t>Faible potentiel d'impact sur le patient qui ne modifie pas le profil global risques/bénéfices du produit; l'attribut peut avoir un effet indésirable gérable, mais un impact important sur le patient est improbable.</w:t>
            </w:r>
          </w:p>
          <w:p w14:paraId="53FFC9F8" w14:textId="77777777" w:rsidR="00B37CA8" w:rsidRPr="007F1DC3" w:rsidRDefault="00B37CA8" w:rsidP="00B37CA8">
            <w:pPr>
              <w:rPr>
                <w:rFonts w:ascii="Cambria" w:hAnsi="Cambria"/>
                <w:bCs/>
                <w:color w:val="4472C4" w:themeColor="accent1"/>
              </w:rPr>
            </w:pPr>
          </w:p>
        </w:tc>
      </w:tr>
      <w:tr w:rsidR="00B37CA8" w:rsidRPr="007F1DC3" w14:paraId="2F7F2943" w14:textId="77777777" w:rsidTr="00B66FC3">
        <w:trPr>
          <w:trHeight w:val="576"/>
        </w:trPr>
        <w:tc>
          <w:tcPr>
            <w:tcW w:w="1530" w:type="dxa"/>
            <w:hideMark/>
          </w:tcPr>
          <w:p w14:paraId="2D7A2E4E" w14:textId="77777777" w:rsidR="00B37CA8" w:rsidRPr="007F1DC3" w:rsidRDefault="00CB32D2" w:rsidP="00B37CA8">
            <w:pPr>
              <w:rPr>
                <w:rFonts w:ascii="Cambria" w:hAnsi="Cambria"/>
                <w:bCs/>
                <w:color w:val="4472C4" w:themeColor="accent1"/>
              </w:rPr>
            </w:pPr>
            <w:r w:rsidRPr="007F1DC3">
              <w:rPr>
                <w:rFonts w:ascii="Cambria" w:hAnsi="Cambria"/>
                <w:bCs/>
                <w:color w:val="4472C4" w:themeColor="accent1"/>
              </w:rPr>
              <w:t>Élevé</w:t>
            </w:r>
          </w:p>
          <w:p w14:paraId="434F2FB1" w14:textId="77777777" w:rsidR="008D37AB" w:rsidRPr="007F1DC3" w:rsidRDefault="008D37AB" w:rsidP="00B37CA8">
            <w:pPr>
              <w:rPr>
                <w:rFonts w:ascii="Cambria" w:hAnsi="Cambria"/>
                <w:bCs/>
                <w:color w:val="4472C4" w:themeColor="accent1"/>
              </w:rPr>
            </w:pPr>
          </w:p>
        </w:tc>
        <w:tc>
          <w:tcPr>
            <w:tcW w:w="7630" w:type="dxa"/>
            <w:hideMark/>
          </w:tcPr>
          <w:p w14:paraId="4FE56C78" w14:textId="77777777" w:rsidR="00B37CA8" w:rsidRPr="007F1DC3" w:rsidRDefault="00634670" w:rsidP="00634670">
            <w:pPr>
              <w:rPr>
                <w:rFonts w:ascii="Cambria" w:hAnsi="Cambria"/>
                <w:bCs/>
                <w:color w:val="4472C4" w:themeColor="accent1"/>
              </w:rPr>
            </w:pPr>
            <w:r w:rsidRPr="007F1DC3">
              <w:rPr>
                <w:rFonts w:ascii="Cambria" w:hAnsi="Cambria"/>
                <w:bCs/>
                <w:color w:val="4472C4" w:themeColor="accent1"/>
              </w:rPr>
              <w:t>Impact important ou catastrophique sur les patients, modifiant le profil risques/bénéfices du produit.</w:t>
            </w:r>
          </w:p>
        </w:tc>
      </w:tr>
    </w:tbl>
    <w:p w14:paraId="3C5EB7DF" w14:textId="77777777" w:rsidR="00B37CA8" w:rsidRPr="007F1DC3" w:rsidRDefault="00B37CA8" w:rsidP="00B37CA8">
      <w:pPr>
        <w:rPr>
          <w:rFonts w:ascii="Cambria" w:hAnsi="Cambria"/>
          <w:bCs/>
          <w:color w:val="4472C4" w:themeColor="accent1"/>
        </w:rPr>
      </w:pPr>
    </w:p>
    <w:tbl>
      <w:tblPr>
        <w:tblStyle w:val="TableGrid"/>
        <w:tblW w:w="0" w:type="auto"/>
        <w:tblLook w:val="04A0" w:firstRow="1" w:lastRow="0" w:firstColumn="1" w:lastColumn="0" w:noHBand="0" w:noVBand="1"/>
      </w:tblPr>
      <w:tblGrid>
        <w:gridCol w:w="1530"/>
        <w:gridCol w:w="7630"/>
      </w:tblGrid>
      <w:tr w:rsidR="00B37CA8" w:rsidRPr="007F1DC3" w14:paraId="348FEB40" w14:textId="77777777" w:rsidTr="00B37CA8">
        <w:trPr>
          <w:trHeight w:val="288"/>
        </w:trPr>
        <w:tc>
          <w:tcPr>
            <w:tcW w:w="9160" w:type="dxa"/>
            <w:gridSpan w:val="2"/>
            <w:tcBorders>
              <w:top w:val="nil"/>
              <w:left w:val="nil"/>
              <w:bottom w:val="nil"/>
              <w:right w:val="nil"/>
            </w:tcBorders>
            <w:hideMark/>
          </w:tcPr>
          <w:p w14:paraId="18C0B943" w14:textId="77777777" w:rsidR="00B37CA8" w:rsidRPr="007F1DC3" w:rsidRDefault="00634670" w:rsidP="00634670">
            <w:pPr>
              <w:jc w:val="center"/>
              <w:rPr>
                <w:rFonts w:ascii="Cambria" w:hAnsi="Cambria"/>
                <w:b/>
                <w:bCs/>
                <w:color w:val="4472C4" w:themeColor="accent1"/>
                <w:u w:val="single"/>
              </w:rPr>
            </w:pPr>
            <w:r w:rsidRPr="007F1DC3">
              <w:rPr>
                <w:rFonts w:ascii="Cambria" w:hAnsi="Cambria"/>
                <w:b/>
                <w:bCs/>
                <w:color w:val="4472C4" w:themeColor="accent1"/>
                <w:u w:val="single"/>
              </w:rPr>
              <w:t>Critères de notation de l'incertitude des attributs des produits</w:t>
            </w:r>
          </w:p>
        </w:tc>
      </w:tr>
      <w:tr w:rsidR="00B37CA8" w:rsidRPr="007F1DC3" w14:paraId="73D79D33" w14:textId="77777777" w:rsidTr="00B66FC3">
        <w:trPr>
          <w:trHeight w:val="288"/>
        </w:trPr>
        <w:tc>
          <w:tcPr>
            <w:tcW w:w="1530" w:type="dxa"/>
            <w:tcBorders>
              <w:top w:val="nil"/>
              <w:left w:val="nil"/>
              <w:right w:val="nil"/>
            </w:tcBorders>
            <w:hideMark/>
          </w:tcPr>
          <w:p w14:paraId="1040BAAA" w14:textId="77777777" w:rsidR="00B37CA8" w:rsidRPr="007F1DC3" w:rsidRDefault="00634670" w:rsidP="00634670">
            <w:pPr>
              <w:rPr>
                <w:rFonts w:ascii="Cambria" w:hAnsi="Cambria"/>
                <w:b/>
                <w:bCs/>
                <w:color w:val="4472C4" w:themeColor="accent1"/>
              </w:rPr>
            </w:pPr>
            <w:r w:rsidRPr="007F1DC3">
              <w:rPr>
                <w:rFonts w:ascii="Cambria" w:hAnsi="Cambria"/>
                <w:b/>
                <w:bCs/>
                <w:color w:val="4472C4" w:themeColor="accent1"/>
              </w:rPr>
              <w:t>Incertitude</w:t>
            </w:r>
          </w:p>
        </w:tc>
        <w:tc>
          <w:tcPr>
            <w:tcW w:w="7630" w:type="dxa"/>
            <w:tcBorders>
              <w:top w:val="nil"/>
              <w:left w:val="nil"/>
              <w:right w:val="nil"/>
            </w:tcBorders>
            <w:hideMark/>
          </w:tcPr>
          <w:p w14:paraId="1E45B904" w14:textId="77777777" w:rsidR="00B37CA8" w:rsidRPr="007F1DC3" w:rsidRDefault="00634670" w:rsidP="00634670">
            <w:pPr>
              <w:rPr>
                <w:rFonts w:ascii="Cambria" w:hAnsi="Cambria"/>
                <w:b/>
                <w:bCs/>
                <w:color w:val="4472C4" w:themeColor="accent1"/>
              </w:rPr>
            </w:pPr>
            <w:r w:rsidRPr="007F1DC3">
              <w:rPr>
                <w:rFonts w:ascii="Cambria" w:hAnsi="Cambria"/>
                <w:b/>
                <w:bCs/>
                <w:color w:val="4472C4" w:themeColor="accent1"/>
              </w:rPr>
              <w:t>Connaissances préalables</w:t>
            </w:r>
          </w:p>
        </w:tc>
      </w:tr>
      <w:tr w:rsidR="00B37CA8" w:rsidRPr="007F1DC3" w14:paraId="66967ECB" w14:textId="77777777" w:rsidTr="00B66FC3">
        <w:trPr>
          <w:trHeight w:val="576"/>
        </w:trPr>
        <w:tc>
          <w:tcPr>
            <w:tcW w:w="1530" w:type="dxa"/>
            <w:hideMark/>
          </w:tcPr>
          <w:p w14:paraId="31B6AA0F" w14:textId="77777777" w:rsidR="00B37CA8" w:rsidRPr="007F1DC3" w:rsidRDefault="00CB32D2" w:rsidP="00B37CA8">
            <w:pPr>
              <w:rPr>
                <w:rFonts w:ascii="Cambria" w:hAnsi="Cambria"/>
                <w:bCs/>
                <w:color w:val="4472C4" w:themeColor="accent1"/>
              </w:rPr>
            </w:pPr>
            <w:r w:rsidRPr="007F1DC3">
              <w:rPr>
                <w:rFonts w:ascii="Cambria" w:hAnsi="Cambria"/>
                <w:bCs/>
                <w:color w:val="4472C4" w:themeColor="accent1"/>
              </w:rPr>
              <w:t>Faible</w:t>
            </w:r>
          </w:p>
        </w:tc>
        <w:tc>
          <w:tcPr>
            <w:tcW w:w="7630" w:type="dxa"/>
            <w:hideMark/>
          </w:tcPr>
          <w:p w14:paraId="47A6D718" w14:textId="77777777" w:rsidR="00B37CA8" w:rsidRPr="007F1DC3" w:rsidRDefault="00634670" w:rsidP="00634670">
            <w:pPr>
              <w:rPr>
                <w:rFonts w:ascii="Cambria" w:hAnsi="Cambria"/>
                <w:bCs/>
                <w:color w:val="4472C4" w:themeColor="accent1"/>
              </w:rPr>
            </w:pPr>
            <w:r w:rsidRPr="007F1DC3">
              <w:rPr>
                <w:rFonts w:ascii="Cambria" w:hAnsi="Cambria"/>
                <w:bCs/>
                <w:color w:val="4472C4" w:themeColor="accent1"/>
              </w:rPr>
              <w:t>Vaste documentation disponible sur cet attribut; données internes (in vitro, non cliniques ou cliniques) disponibles.</w:t>
            </w:r>
          </w:p>
        </w:tc>
      </w:tr>
      <w:tr w:rsidR="00B37CA8" w:rsidRPr="007F1DC3" w14:paraId="4CD8FF73" w14:textId="77777777" w:rsidTr="00B66FC3">
        <w:trPr>
          <w:trHeight w:val="576"/>
        </w:trPr>
        <w:tc>
          <w:tcPr>
            <w:tcW w:w="1530" w:type="dxa"/>
            <w:hideMark/>
          </w:tcPr>
          <w:p w14:paraId="368B3219" w14:textId="77777777" w:rsidR="00B37CA8" w:rsidRPr="007F1DC3" w:rsidRDefault="00CB32D2" w:rsidP="00B37CA8">
            <w:pPr>
              <w:rPr>
                <w:rFonts w:ascii="Cambria" w:hAnsi="Cambria"/>
                <w:bCs/>
                <w:color w:val="4472C4" w:themeColor="accent1"/>
              </w:rPr>
            </w:pPr>
            <w:r w:rsidRPr="007F1DC3">
              <w:rPr>
                <w:rFonts w:ascii="Cambria" w:hAnsi="Cambria"/>
                <w:bCs/>
                <w:color w:val="4472C4" w:themeColor="accent1"/>
              </w:rPr>
              <w:t>Modéré</w:t>
            </w:r>
            <w:r w:rsidR="00634670" w:rsidRPr="007F1DC3">
              <w:rPr>
                <w:rFonts w:ascii="Cambria" w:hAnsi="Cambria"/>
                <w:bCs/>
                <w:color w:val="4472C4" w:themeColor="accent1"/>
              </w:rPr>
              <w:t>e</w:t>
            </w:r>
          </w:p>
        </w:tc>
        <w:tc>
          <w:tcPr>
            <w:tcW w:w="7630" w:type="dxa"/>
            <w:hideMark/>
          </w:tcPr>
          <w:p w14:paraId="150DC8B2" w14:textId="77777777" w:rsidR="00B37CA8" w:rsidRPr="007F1DC3" w:rsidRDefault="00634670" w:rsidP="00634670">
            <w:pPr>
              <w:rPr>
                <w:rFonts w:ascii="Cambria" w:hAnsi="Cambria"/>
                <w:bCs/>
                <w:color w:val="4472C4" w:themeColor="accent1"/>
              </w:rPr>
            </w:pPr>
            <w:r w:rsidRPr="007F1DC3">
              <w:rPr>
                <w:rFonts w:ascii="Cambria" w:hAnsi="Cambria"/>
                <w:bCs/>
                <w:color w:val="4472C4" w:themeColor="accent1"/>
              </w:rPr>
              <w:t>Attribut bien compris sur la base d'une justification scientifique; données internes (in vitro, non cliniques ou cliniques) disponibles.</w:t>
            </w:r>
          </w:p>
        </w:tc>
      </w:tr>
      <w:tr w:rsidR="00B37CA8" w:rsidRPr="007F1DC3" w14:paraId="4BDE2CC8" w14:textId="77777777" w:rsidTr="00B66FC3">
        <w:trPr>
          <w:trHeight w:val="576"/>
        </w:trPr>
        <w:tc>
          <w:tcPr>
            <w:tcW w:w="1530" w:type="dxa"/>
            <w:hideMark/>
          </w:tcPr>
          <w:p w14:paraId="3BCCADC1" w14:textId="77777777" w:rsidR="00B37CA8" w:rsidRPr="007F1DC3" w:rsidRDefault="00CB32D2" w:rsidP="00B37CA8">
            <w:pPr>
              <w:rPr>
                <w:rFonts w:ascii="Cambria" w:hAnsi="Cambria"/>
                <w:bCs/>
                <w:color w:val="4472C4" w:themeColor="accent1"/>
              </w:rPr>
            </w:pPr>
            <w:r w:rsidRPr="007F1DC3">
              <w:rPr>
                <w:rFonts w:ascii="Cambria" w:hAnsi="Cambria"/>
                <w:bCs/>
                <w:color w:val="4472C4" w:themeColor="accent1"/>
              </w:rPr>
              <w:t>Élevé</w:t>
            </w:r>
            <w:r w:rsidR="00634670" w:rsidRPr="007F1DC3">
              <w:rPr>
                <w:rFonts w:ascii="Cambria" w:hAnsi="Cambria"/>
                <w:bCs/>
                <w:color w:val="4472C4" w:themeColor="accent1"/>
              </w:rPr>
              <w:t>e</w:t>
            </w:r>
          </w:p>
        </w:tc>
        <w:tc>
          <w:tcPr>
            <w:tcW w:w="7630" w:type="dxa"/>
            <w:hideMark/>
          </w:tcPr>
          <w:p w14:paraId="363289D3" w14:textId="77777777" w:rsidR="00B37CA8" w:rsidRPr="007F1DC3" w:rsidRDefault="00634670" w:rsidP="00634670">
            <w:pPr>
              <w:rPr>
                <w:rFonts w:ascii="Cambria" w:hAnsi="Cambria"/>
                <w:bCs/>
                <w:color w:val="4472C4" w:themeColor="accent1"/>
              </w:rPr>
            </w:pPr>
            <w:r w:rsidRPr="007F1DC3">
              <w:rPr>
                <w:rFonts w:ascii="Cambria" w:hAnsi="Cambria"/>
                <w:bCs/>
                <w:color w:val="4472C4" w:themeColor="accent1"/>
              </w:rPr>
              <w:t>Compréhension scientifique limitée de cet attribut; aucune expérience clinique; données internes limitées.</w:t>
            </w:r>
          </w:p>
        </w:tc>
      </w:tr>
    </w:tbl>
    <w:p w14:paraId="2568D949" w14:textId="77777777" w:rsidR="00EA500E" w:rsidRPr="007F1DC3" w:rsidRDefault="00C80A81" w:rsidP="00C80A81">
      <w:pPr>
        <w:rPr>
          <w:rFonts w:ascii="Cambria" w:hAnsi="Cambria"/>
          <w:color w:val="C00000"/>
        </w:rPr>
      </w:pPr>
      <w:r w:rsidRPr="007F1DC3">
        <w:rPr>
          <w:rFonts w:ascii="Cambria" w:hAnsi="Cambria"/>
          <w:color w:val="C00000"/>
        </w:rPr>
        <w:t xml:space="preserve">.  </w:t>
      </w:r>
    </w:p>
    <w:tbl>
      <w:tblPr>
        <w:tblStyle w:val="TableGrid"/>
        <w:tblW w:w="0" w:type="auto"/>
        <w:tblLook w:val="04A0" w:firstRow="1" w:lastRow="0" w:firstColumn="1" w:lastColumn="0" w:noHBand="0" w:noVBand="1"/>
      </w:tblPr>
      <w:tblGrid>
        <w:gridCol w:w="556"/>
        <w:gridCol w:w="556"/>
        <w:gridCol w:w="1815"/>
        <w:gridCol w:w="2006"/>
        <w:gridCol w:w="1659"/>
      </w:tblGrid>
      <w:tr w:rsidR="007341FE" w:rsidRPr="007F1DC3" w14:paraId="07D32285" w14:textId="77777777" w:rsidTr="00E60FF3">
        <w:trPr>
          <w:cantSplit/>
          <w:trHeight w:val="216"/>
        </w:trPr>
        <w:tc>
          <w:tcPr>
            <w:tcW w:w="556" w:type="dxa"/>
            <w:tcBorders>
              <w:top w:val="nil"/>
              <w:left w:val="nil"/>
              <w:bottom w:val="nil"/>
              <w:right w:val="nil"/>
            </w:tcBorders>
            <w:noWrap/>
            <w:vAlign w:val="center"/>
            <w:hideMark/>
          </w:tcPr>
          <w:p w14:paraId="42649D30" w14:textId="77777777" w:rsidR="007341FE" w:rsidRPr="007F1DC3" w:rsidRDefault="007341FE" w:rsidP="00DA131A">
            <w:pPr>
              <w:jc w:val="center"/>
              <w:rPr>
                <w:rFonts w:ascii="Cambria" w:hAnsi="Cambria"/>
                <w:bCs/>
                <w:color w:val="4472C4" w:themeColor="accent1"/>
              </w:rPr>
            </w:pPr>
          </w:p>
        </w:tc>
        <w:tc>
          <w:tcPr>
            <w:tcW w:w="556" w:type="dxa"/>
            <w:tcBorders>
              <w:top w:val="nil"/>
              <w:left w:val="nil"/>
              <w:bottom w:val="nil"/>
              <w:right w:val="nil"/>
            </w:tcBorders>
            <w:noWrap/>
            <w:vAlign w:val="center"/>
            <w:hideMark/>
          </w:tcPr>
          <w:p w14:paraId="28EF01D9" w14:textId="77777777" w:rsidR="007341FE" w:rsidRPr="007F1DC3" w:rsidRDefault="007341FE" w:rsidP="00DA131A">
            <w:pPr>
              <w:jc w:val="center"/>
              <w:rPr>
                <w:rFonts w:ascii="Cambria" w:hAnsi="Cambria"/>
                <w:bCs/>
                <w:color w:val="4472C4" w:themeColor="accent1"/>
              </w:rPr>
            </w:pPr>
          </w:p>
        </w:tc>
        <w:tc>
          <w:tcPr>
            <w:tcW w:w="5480" w:type="dxa"/>
            <w:gridSpan w:val="3"/>
            <w:tcBorders>
              <w:top w:val="nil"/>
              <w:left w:val="nil"/>
              <w:bottom w:val="nil"/>
              <w:right w:val="nil"/>
            </w:tcBorders>
            <w:noWrap/>
            <w:vAlign w:val="center"/>
            <w:hideMark/>
          </w:tcPr>
          <w:p w14:paraId="74269947" w14:textId="77777777" w:rsidR="007341FE" w:rsidRPr="007F1DC3" w:rsidRDefault="00634670" w:rsidP="00634670">
            <w:pPr>
              <w:jc w:val="center"/>
              <w:rPr>
                <w:rFonts w:ascii="Cambria" w:hAnsi="Cambria"/>
                <w:b/>
                <w:bCs/>
                <w:color w:val="4472C4" w:themeColor="accent1"/>
                <w:u w:val="single"/>
              </w:rPr>
            </w:pPr>
            <w:r w:rsidRPr="007F1DC3">
              <w:rPr>
                <w:rFonts w:ascii="Cambria" w:hAnsi="Cambria"/>
                <w:b/>
                <w:bCs/>
                <w:color w:val="4472C4" w:themeColor="accent1"/>
                <w:u w:val="single"/>
              </w:rPr>
              <w:t>Incertitude</w:t>
            </w:r>
          </w:p>
        </w:tc>
      </w:tr>
      <w:tr w:rsidR="007341FE" w:rsidRPr="007F1DC3" w14:paraId="6A52E92E" w14:textId="77777777" w:rsidTr="00E60FF3">
        <w:trPr>
          <w:cantSplit/>
          <w:trHeight w:val="216"/>
        </w:trPr>
        <w:tc>
          <w:tcPr>
            <w:tcW w:w="556" w:type="dxa"/>
            <w:tcBorders>
              <w:top w:val="nil"/>
              <w:left w:val="nil"/>
              <w:bottom w:val="nil"/>
              <w:right w:val="nil"/>
            </w:tcBorders>
            <w:noWrap/>
            <w:vAlign w:val="center"/>
            <w:hideMark/>
          </w:tcPr>
          <w:p w14:paraId="49E0072E" w14:textId="77777777" w:rsidR="007341FE" w:rsidRPr="007F1DC3" w:rsidRDefault="007341FE" w:rsidP="00DA131A">
            <w:pPr>
              <w:jc w:val="center"/>
              <w:rPr>
                <w:rFonts w:ascii="Cambria" w:hAnsi="Cambria"/>
                <w:b/>
                <w:bCs/>
                <w:color w:val="4472C4" w:themeColor="accent1"/>
                <w:u w:val="single"/>
              </w:rPr>
            </w:pPr>
          </w:p>
        </w:tc>
        <w:tc>
          <w:tcPr>
            <w:tcW w:w="556" w:type="dxa"/>
            <w:tcBorders>
              <w:top w:val="nil"/>
              <w:left w:val="nil"/>
              <w:bottom w:val="nil"/>
              <w:right w:val="nil"/>
            </w:tcBorders>
            <w:noWrap/>
            <w:vAlign w:val="center"/>
            <w:hideMark/>
          </w:tcPr>
          <w:p w14:paraId="328058C3" w14:textId="77777777" w:rsidR="007341FE" w:rsidRPr="007F1DC3" w:rsidRDefault="007341FE" w:rsidP="00DA131A">
            <w:pPr>
              <w:jc w:val="center"/>
              <w:rPr>
                <w:rFonts w:ascii="Cambria" w:hAnsi="Cambria"/>
                <w:bCs/>
                <w:color w:val="4472C4" w:themeColor="accent1"/>
              </w:rPr>
            </w:pPr>
          </w:p>
        </w:tc>
        <w:tc>
          <w:tcPr>
            <w:tcW w:w="1815" w:type="dxa"/>
            <w:tcBorders>
              <w:top w:val="nil"/>
              <w:left w:val="nil"/>
              <w:bottom w:val="single" w:sz="4" w:space="0" w:color="auto"/>
              <w:right w:val="nil"/>
            </w:tcBorders>
            <w:noWrap/>
            <w:vAlign w:val="center"/>
            <w:hideMark/>
          </w:tcPr>
          <w:p w14:paraId="00D9FDA5" w14:textId="77777777" w:rsidR="007341FE" w:rsidRPr="007F1DC3" w:rsidRDefault="00CB32D2" w:rsidP="00DA131A">
            <w:pPr>
              <w:jc w:val="center"/>
              <w:rPr>
                <w:rFonts w:ascii="Cambria" w:hAnsi="Cambria"/>
                <w:b/>
                <w:bCs/>
                <w:color w:val="4472C4" w:themeColor="accent1"/>
              </w:rPr>
            </w:pPr>
            <w:r w:rsidRPr="007F1DC3">
              <w:rPr>
                <w:rFonts w:ascii="Cambria" w:hAnsi="Cambria"/>
                <w:b/>
                <w:bCs/>
                <w:color w:val="4472C4" w:themeColor="accent1"/>
              </w:rPr>
              <w:t>Faible</w:t>
            </w:r>
          </w:p>
        </w:tc>
        <w:tc>
          <w:tcPr>
            <w:tcW w:w="2006" w:type="dxa"/>
            <w:tcBorders>
              <w:top w:val="nil"/>
              <w:left w:val="nil"/>
              <w:bottom w:val="single" w:sz="4" w:space="0" w:color="auto"/>
              <w:right w:val="nil"/>
            </w:tcBorders>
            <w:noWrap/>
            <w:vAlign w:val="center"/>
            <w:hideMark/>
          </w:tcPr>
          <w:p w14:paraId="45E45D63" w14:textId="77777777" w:rsidR="007341FE" w:rsidRPr="007F1DC3" w:rsidRDefault="00CB32D2" w:rsidP="00DA131A">
            <w:pPr>
              <w:jc w:val="center"/>
              <w:rPr>
                <w:rFonts w:ascii="Cambria" w:hAnsi="Cambria"/>
                <w:b/>
                <w:bCs/>
                <w:color w:val="4472C4" w:themeColor="accent1"/>
              </w:rPr>
            </w:pPr>
            <w:r w:rsidRPr="007F1DC3">
              <w:rPr>
                <w:rFonts w:ascii="Cambria" w:hAnsi="Cambria"/>
                <w:b/>
                <w:bCs/>
                <w:color w:val="4472C4" w:themeColor="accent1"/>
              </w:rPr>
              <w:t>Modéré</w:t>
            </w:r>
            <w:r w:rsidR="00634670" w:rsidRPr="007F1DC3">
              <w:rPr>
                <w:rFonts w:ascii="Cambria" w:hAnsi="Cambria"/>
                <w:b/>
                <w:bCs/>
                <w:color w:val="4472C4" w:themeColor="accent1"/>
              </w:rPr>
              <w:t>e</w:t>
            </w:r>
          </w:p>
        </w:tc>
        <w:tc>
          <w:tcPr>
            <w:tcW w:w="1659" w:type="dxa"/>
            <w:tcBorders>
              <w:top w:val="nil"/>
              <w:left w:val="nil"/>
              <w:bottom w:val="single" w:sz="4" w:space="0" w:color="auto"/>
              <w:right w:val="nil"/>
            </w:tcBorders>
            <w:noWrap/>
            <w:vAlign w:val="center"/>
            <w:hideMark/>
          </w:tcPr>
          <w:p w14:paraId="64DF6C84" w14:textId="77777777" w:rsidR="007341FE" w:rsidRPr="007F1DC3" w:rsidRDefault="00CB32D2" w:rsidP="00DA131A">
            <w:pPr>
              <w:jc w:val="center"/>
              <w:rPr>
                <w:rFonts w:ascii="Cambria" w:hAnsi="Cambria"/>
                <w:b/>
                <w:bCs/>
                <w:color w:val="4472C4" w:themeColor="accent1"/>
              </w:rPr>
            </w:pPr>
            <w:r w:rsidRPr="007F1DC3">
              <w:rPr>
                <w:rFonts w:ascii="Cambria" w:hAnsi="Cambria"/>
                <w:b/>
                <w:bCs/>
                <w:color w:val="4472C4" w:themeColor="accent1"/>
              </w:rPr>
              <w:t>Élevé</w:t>
            </w:r>
            <w:r w:rsidR="00634670" w:rsidRPr="007F1DC3">
              <w:rPr>
                <w:rFonts w:ascii="Cambria" w:hAnsi="Cambria"/>
                <w:b/>
                <w:bCs/>
                <w:color w:val="4472C4" w:themeColor="accent1"/>
              </w:rPr>
              <w:t>e</w:t>
            </w:r>
          </w:p>
        </w:tc>
      </w:tr>
      <w:tr w:rsidR="007341FE" w:rsidRPr="007F1DC3" w14:paraId="74EB986A" w14:textId="77777777" w:rsidTr="00E60FF3">
        <w:trPr>
          <w:trHeight w:val="1030"/>
        </w:trPr>
        <w:tc>
          <w:tcPr>
            <w:tcW w:w="556" w:type="dxa"/>
            <w:vMerge w:val="restart"/>
            <w:tcBorders>
              <w:top w:val="nil"/>
              <w:left w:val="nil"/>
              <w:bottom w:val="nil"/>
              <w:right w:val="nil"/>
            </w:tcBorders>
            <w:noWrap/>
            <w:textDirection w:val="btLr"/>
            <w:vAlign w:val="center"/>
            <w:hideMark/>
          </w:tcPr>
          <w:p w14:paraId="09C872C4" w14:textId="77777777" w:rsidR="007341FE" w:rsidRPr="007F1DC3" w:rsidRDefault="007341FE" w:rsidP="00DA131A">
            <w:pPr>
              <w:jc w:val="center"/>
              <w:rPr>
                <w:rFonts w:ascii="Cambria" w:hAnsi="Cambria"/>
                <w:b/>
                <w:bCs/>
                <w:color w:val="4472C4" w:themeColor="accent1"/>
                <w:u w:val="single"/>
              </w:rPr>
            </w:pPr>
            <w:r w:rsidRPr="007F1DC3">
              <w:rPr>
                <w:rFonts w:ascii="Cambria" w:hAnsi="Cambria"/>
                <w:b/>
                <w:bCs/>
                <w:color w:val="4472C4" w:themeColor="accent1"/>
                <w:u w:val="single"/>
              </w:rPr>
              <w:t>Impact</w:t>
            </w:r>
          </w:p>
        </w:tc>
        <w:tc>
          <w:tcPr>
            <w:tcW w:w="556" w:type="dxa"/>
            <w:tcBorders>
              <w:top w:val="nil"/>
              <w:left w:val="nil"/>
              <w:bottom w:val="nil"/>
              <w:right w:val="single" w:sz="4" w:space="0" w:color="auto"/>
            </w:tcBorders>
            <w:textDirection w:val="btLr"/>
            <w:vAlign w:val="center"/>
            <w:hideMark/>
          </w:tcPr>
          <w:p w14:paraId="69E76FA4" w14:textId="77777777" w:rsidR="007341FE" w:rsidRPr="007F1DC3" w:rsidRDefault="00CB32D2" w:rsidP="00DA131A">
            <w:pPr>
              <w:jc w:val="center"/>
              <w:rPr>
                <w:rFonts w:ascii="Cambria" w:hAnsi="Cambria"/>
                <w:b/>
                <w:bCs/>
                <w:color w:val="4472C4" w:themeColor="accent1"/>
              </w:rPr>
            </w:pPr>
            <w:r w:rsidRPr="007F1DC3">
              <w:rPr>
                <w:rFonts w:ascii="Cambria" w:hAnsi="Cambria"/>
                <w:b/>
                <w:bCs/>
                <w:color w:val="4472C4" w:themeColor="accent1"/>
              </w:rPr>
              <w:t>Faible</w:t>
            </w:r>
          </w:p>
        </w:tc>
        <w:tc>
          <w:tcPr>
            <w:tcW w:w="1815" w:type="dxa"/>
            <w:tcBorders>
              <w:top w:val="single" w:sz="4" w:space="0" w:color="auto"/>
              <w:left w:val="single" w:sz="4" w:space="0" w:color="auto"/>
            </w:tcBorders>
            <w:noWrap/>
            <w:vAlign w:val="center"/>
            <w:hideMark/>
          </w:tcPr>
          <w:p w14:paraId="6EB2C762" w14:textId="77777777" w:rsidR="007341FE" w:rsidRPr="007F1DC3" w:rsidRDefault="007341FE" w:rsidP="00DA131A">
            <w:pPr>
              <w:jc w:val="center"/>
              <w:rPr>
                <w:rFonts w:ascii="Cambria" w:hAnsi="Cambria"/>
                <w:bCs/>
                <w:color w:val="4472C4" w:themeColor="accent1"/>
              </w:rPr>
            </w:pPr>
            <w:proofErr w:type="gramStart"/>
            <w:r w:rsidRPr="007F1DC3">
              <w:rPr>
                <w:rFonts w:ascii="Cambria" w:hAnsi="Cambria"/>
                <w:bCs/>
                <w:color w:val="4472C4" w:themeColor="accent1"/>
              </w:rPr>
              <w:t>non</w:t>
            </w:r>
            <w:proofErr w:type="gramEnd"/>
            <w:r w:rsidRPr="007F1DC3">
              <w:rPr>
                <w:rFonts w:ascii="Cambria" w:hAnsi="Cambria"/>
                <w:bCs/>
                <w:color w:val="4472C4" w:themeColor="accent1"/>
              </w:rPr>
              <w:t>-</w:t>
            </w:r>
            <w:r w:rsidR="00CB32D2" w:rsidRPr="007F1DC3">
              <w:rPr>
                <w:rFonts w:ascii="Cambria" w:hAnsi="Cambria"/>
                <w:bCs/>
                <w:color w:val="4472C4" w:themeColor="accent1"/>
              </w:rPr>
              <w:t>AQC</w:t>
            </w:r>
          </w:p>
        </w:tc>
        <w:tc>
          <w:tcPr>
            <w:tcW w:w="2006" w:type="dxa"/>
            <w:tcBorders>
              <w:top w:val="single" w:sz="4" w:space="0" w:color="auto"/>
            </w:tcBorders>
            <w:noWrap/>
            <w:vAlign w:val="center"/>
            <w:hideMark/>
          </w:tcPr>
          <w:p w14:paraId="5B97EE84" w14:textId="77777777" w:rsidR="007341FE" w:rsidRPr="007F1DC3" w:rsidRDefault="007341FE" w:rsidP="00DA131A">
            <w:pPr>
              <w:jc w:val="center"/>
              <w:rPr>
                <w:rFonts w:ascii="Cambria" w:hAnsi="Cambria"/>
                <w:bCs/>
                <w:color w:val="4472C4" w:themeColor="accent1"/>
              </w:rPr>
            </w:pPr>
            <w:proofErr w:type="gramStart"/>
            <w:r w:rsidRPr="007F1DC3">
              <w:rPr>
                <w:rFonts w:ascii="Cambria" w:hAnsi="Cambria"/>
                <w:bCs/>
                <w:color w:val="4472C4" w:themeColor="accent1"/>
              </w:rPr>
              <w:t>non</w:t>
            </w:r>
            <w:proofErr w:type="gramEnd"/>
            <w:r w:rsidRPr="007F1DC3">
              <w:rPr>
                <w:rFonts w:ascii="Cambria" w:hAnsi="Cambria"/>
                <w:bCs/>
                <w:color w:val="4472C4" w:themeColor="accent1"/>
              </w:rPr>
              <w:t>-</w:t>
            </w:r>
            <w:r w:rsidR="00CB32D2" w:rsidRPr="007F1DC3">
              <w:rPr>
                <w:rFonts w:ascii="Cambria" w:hAnsi="Cambria"/>
                <w:bCs/>
                <w:color w:val="4472C4" w:themeColor="accent1"/>
              </w:rPr>
              <w:t>AQC</w:t>
            </w:r>
          </w:p>
        </w:tc>
        <w:tc>
          <w:tcPr>
            <w:tcW w:w="1659" w:type="dxa"/>
            <w:tcBorders>
              <w:top w:val="single" w:sz="4" w:space="0" w:color="auto"/>
            </w:tcBorders>
            <w:noWrap/>
            <w:vAlign w:val="center"/>
            <w:hideMark/>
          </w:tcPr>
          <w:p w14:paraId="6EA617CA" w14:textId="77777777" w:rsidR="007341FE" w:rsidRPr="007F1DC3" w:rsidRDefault="00CB32D2" w:rsidP="00DA131A">
            <w:pPr>
              <w:jc w:val="center"/>
              <w:rPr>
                <w:rFonts w:ascii="Cambria" w:hAnsi="Cambria"/>
                <w:bCs/>
                <w:color w:val="4472C4" w:themeColor="accent1"/>
              </w:rPr>
            </w:pPr>
            <w:r w:rsidRPr="007F1DC3">
              <w:rPr>
                <w:rFonts w:ascii="Cambria" w:hAnsi="Cambria"/>
                <w:bCs/>
                <w:color w:val="4472C4" w:themeColor="accent1"/>
              </w:rPr>
              <w:t>AQCp</w:t>
            </w:r>
          </w:p>
        </w:tc>
      </w:tr>
      <w:tr w:rsidR="007341FE" w:rsidRPr="007F1DC3" w14:paraId="2ED5233E" w14:textId="77777777" w:rsidTr="00E60FF3">
        <w:trPr>
          <w:trHeight w:val="1030"/>
        </w:trPr>
        <w:tc>
          <w:tcPr>
            <w:tcW w:w="556" w:type="dxa"/>
            <w:vMerge/>
            <w:tcBorders>
              <w:top w:val="nil"/>
              <w:left w:val="nil"/>
              <w:bottom w:val="nil"/>
              <w:right w:val="nil"/>
            </w:tcBorders>
            <w:vAlign w:val="center"/>
            <w:hideMark/>
          </w:tcPr>
          <w:p w14:paraId="0D431A6A" w14:textId="77777777" w:rsidR="007341FE" w:rsidRPr="007F1DC3" w:rsidRDefault="007341FE" w:rsidP="00DA131A">
            <w:pPr>
              <w:jc w:val="center"/>
              <w:rPr>
                <w:rFonts w:ascii="Cambria" w:hAnsi="Cambria"/>
                <w:b/>
                <w:bCs/>
                <w:color w:val="4472C4" w:themeColor="accent1"/>
                <w:u w:val="single"/>
              </w:rPr>
            </w:pPr>
          </w:p>
        </w:tc>
        <w:tc>
          <w:tcPr>
            <w:tcW w:w="556" w:type="dxa"/>
            <w:tcBorders>
              <w:top w:val="nil"/>
              <w:left w:val="nil"/>
              <w:bottom w:val="nil"/>
              <w:right w:val="single" w:sz="4" w:space="0" w:color="auto"/>
            </w:tcBorders>
            <w:textDirection w:val="btLr"/>
            <w:vAlign w:val="center"/>
            <w:hideMark/>
          </w:tcPr>
          <w:p w14:paraId="62590A61" w14:textId="77777777" w:rsidR="007341FE" w:rsidRPr="007F1DC3" w:rsidRDefault="00CB32D2" w:rsidP="00DA131A">
            <w:pPr>
              <w:jc w:val="center"/>
              <w:rPr>
                <w:rFonts w:ascii="Cambria" w:hAnsi="Cambria"/>
                <w:b/>
                <w:bCs/>
                <w:color w:val="4472C4" w:themeColor="accent1"/>
              </w:rPr>
            </w:pPr>
            <w:r w:rsidRPr="007F1DC3">
              <w:rPr>
                <w:rFonts w:ascii="Cambria" w:hAnsi="Cambria"/>
                <w:b/>
                <w:bCs/>
                <w:color w:val="4472C4" w:themeColor="accent1"/>
              </w:rPr>
              <w:t>Modéré</w:t>
            </w:r>
          </w:p>
        </w:tc>
        <w:tc>
          <w:tcPr>
            <w:tcW w:w="1815" w:type="dxa"/>
            <w:tcBorders>
              <w:left w:val="single" w:sz="4" w:space="0" w:color="auto"/>
            </w:tcBorders>
            <w:noWrap/>
            <w:vAlign w:val="center"/>
            <w:hideMark/>
          </w:tcPr>
          <w:p w14:paraId="0CF01C15" w14:textId="77777777" w:rsidR="007341FE" w:rsidRPr="007F1DC3" w:rsidRDefault="00CB32D2" w:rsidP="00DA131A">
            <w:pPr>
              <w:jc w:val="center"/>
              <w:rPr>
                <w:rFonts w:ascii="Cambria" w:hAnsi="Cambria"/>
                <w:bCs/>
                <w:color w:val="4472C4" w:themeColor="accent1"/>
              </w:rPr>
            </w:pPr>
            <w:r w:rsidRPr="007F1DC3">
              <w:rPr>
                <w:rFonts w:ascii="Cambria" w:hAnsi="Cambria"/>
                <w:bCs/>
                <w:color w:val="4472C4" w:themeColor="accent1"/>
              </w:rPr>
              <w:t>AQCp</w:t>
            </w:r>
          </w:p>
        </w:tc>
        <w:tc>
          <w:tcPr>
            <w:tcW w:w="2006" w:type="dxa"/>
            <w:noWrap/>
            <w:vAlign w:val="center"/>
            <w:hideMark/>
          </w:tcPr>
          <w:p w14:paraId="72721A3B" w14:textId="77777777" w:rsidR="007341FE" w:rsidRPr="007F1DC3" w:rsidRDefault="00CB32D2" w:rsidP="00DA131A">
            <w:pPr>
              <w:jc w:val="center"/>
              <w:rPr>
                <w:rFonts w:ascii="Cambria" w:hAnsi="Cambria"/>
                <w:bCs/>
                <w:color w:val="4472C4" w:themeColor="accent1"/>
              </w:rPr>
            </w:pPr>
            <w:r w:rsidRPr="007F1DC3">
              <w:rPr>
                <w:rFonts w:ascii="Cambria" w:hAnsi="Cambria"/>
                <w:bCs/>
                <w:color w:val="4472C4" w:themeColor="accent1"/>
              </w:rPr>
              <w:t>AQCp</w:t>
            </w:r>
          </w:p>
        </w:tc>
        <w:tc>
          <w:tcPr>
            <w:tcW w:w="1659" w:type="dxa"/>
            <w:noWrap/>
            <w:vAlign w:val="center"/>
            <w:hideMark/>
          </w:tcPr>
          <w:p w14:paraId="1E654A03" w14:textId="77777777" w:rsidR="007341FE" w:rsidRPr="007F1DC3" w:rsidRDefault="00CB32D2" w:rsidP="00DA131A">
            <w:pPr>
              <w:jc w:val="center"/>
              <w:rPr>
                <w:rFonts w:ascii="Cambria" w:hAnsi="Cambria"/>
                <w:bCs/>
                <w:color w:val="4472C4" w:themeColor="accent1"/>
              </w:rPr>
            </w:pPr>
            <w:r w:rsidRPr="007F1DC3">
              <w:rPr>
                <w:rFonts w:ascii="Cambria" w:hAnsi="Cambria"/>
                <w:bCs/>
                <w:color w:val="4472C4" w:themeColor="accent1"/>
              </w:rPr>
              <w:t>AQCp</w:t>
            </w:r>
          </w:p>
        </w:tc>
      </w:tr>
      <w:tr w:rsidR="007341FE" w:rsidRPr="007F1DC3" w14:paraId="7DC6E564" w14:textId="77777777" w:rsidTr="00E60FF3">
        <w:trPr>
          <w:trHeight w:val="1030"/>
        </w:trPr>
        <w:tc>
          <w:tcPr>
            <w:tcW w:w="556" w:type="dxa"/>
            <w:vMerge/>
            <w:tcBorders>
              <w:top w:val="nil"/>
              <w:left w:val="nil"/>
              <w:bottom w:val="nil"/>
              <w:right w:val="nil"/>
            </w:tcBorders>
            <w:vAlign w:val="center"/>
            <w:hideMark/>
          </w:tcPr>
          <w:p w14:paraId="41B5C64F" w14:textId="77777777" w:rsidR="007341FE" w:rsidRPr="007F1DC3" w:rsidRDefault="007341FE" w:rsidP="00DA131A">
            <w:pPr>
              <w:jc w:val="center"/>
              <w:rPr>
                <w:rFonts w:ascii="Cambria" w:hAnsi="Cambria"/>
                <w:b/>
                <w:bCs/>
                <w:color w:val="4472C4" w:themeColor="accent1"/>
                <w:u w:val="single"/>
              </w:rPr>
            </w:pPr>
          </w:p>
        </w:tc>
        <w:tc>
          <w:tcPr>
            <w:tcW w:w="556" w:type="dxa"/>
            <w:tcBorders>
              <w:top w:val="nil"/>
              <w:left w:val="nil"/>
              <w:bottom w:val="nil"/>
              <w:right w:val="single" w:sz="4" w:space="0" w:color="auto"/>
            </w:tcBorders>
            <w:textDirection w:val="btLr"/>
            <w:vAlign w:val="center"/>
            <w:hideMark/>
          </w:tcPr>
          <w:p w14:paraId="758594CB" w14:textId="77777777" w:rsidR="007341FE" w:rsidRPr="007F1DC3" w:rsidRDefault="00CB32D2" w:rsidP="00DA131A">
            <w:pPr>
              <w:jc w:val="center"/>
              <w:rPr>
                <w:rFonts w:ascii="Cambria" w:hAnsi="Cambria"/>
                <w:b/>
                <w:bCs/>
                <w:color w:val="4472C4" w:themeColor="accent1"/>
              </w:rPr>
            </w:pPr>
            <w:r w:rsidRPr="007F1DC3">
              <w:rPr>
                <w:rFonts w:ascii="Cambria" w:hAnsi="Cambria"/>
                <w:b/>
                <w:bCs/>
                <w:color w:val="4472C4" w:themeColor="accent1"/>
              </w:rPr>
              <w:t>Élevé</w:t>
            </w:r>
          </w:p>
        </w:tc>
        <w:tc>
          <w:tcPr>
            <w:tcW w:w="1815" w:type="dxa"/>
            <w:tcBorders>
              <w:left w:val="single" w:sz="4" w:space="0" w:color="auto"/>
            </w:tcBorders>
            <w:noWrap/>
            <w:vAlign w:val="center"/>
            <w:hideMark/>
          </w:tcPr>
          <w:p w14:paraId="20AA369F" w14:textId="77777777" w:rsidR="007341FE" w:rsidRPr="007F1DC3" w:rsidRDefault="00CB32D2" w:rsidP="00DA131A">
            <w:pPr>
              <w:jc w:val="center"/>
              <w:rPr>
                <w:rFonts w:ascii="Cambria" w:hAnsi="Cambria"/>
                <w:bCs/>
                <w:color w:val="4472C4" w:themeColor="accent1"/>
              </w:rPr>
            </w:pPr>
            <w:r w:rsidRPr="007F1DC3">
              <w:rPr>
                <w:rFonts w:ascii="Cambria" w:hAnsi="Cambria"/>
                <w:bCs/>
                <w:color w:val="4472C4" w:themeColor="accent1"/>
              </w:rPr>
              <w:t>AQC</w:t>
            </w:r>
          </w:p>
        </w:tc>
        <w:tc>
          <w:tcPr>
            <w:tcW w:w="2006" w:type="dxa"/>
            <w:noWrap/>
            <w:vAlign w:val="center"/>
            <w:hideMark/>
          </w:tcPr>
          <w:p w14:paraId="3CFE2371" w14:textId="77777777" w:rsidR="007341FE" w:rsidRPr="007F1DC3" w:rsidRDefault="00CB32D2" w:rsidP="00DA131A">
            <w:pPr>
              <w:jc w:val="center"/>
              <w:rPr>
                <w:rFonts w:ascii="Cambria" w:hAnsi="Cambria"/>
                <w:bCs/>
                <w:color w:val="4472C4" w:themeColor="accent1"/>
              </w:rPr>
            </w:pPr>
            <w:r w:rsidRPr="007F1DC3">
              <w:rPr>
                <w:rFonts w:ascii="Cambria" w:hAnsi="Cambria"/>
                <w:bCs/>
                <w:color w:val="4472C4" w:themeColor="accent1"/>
              </w:rPr>
              <w:t>AQC</w:t>
            </w:r>
          </w:p>
        </w:tc>
        <w:tc>
          <w:tcPr>
            <w:tcW w:w="1659" w:type="dxa"/>
            <w:noWrap/>
            <w:vAlign w:val="center"/>
            <w:hideMark/>
          </w:tcPr>
          <w:p w14:paraId="7CA269EF" w14:textId="77777777" w:rsidR="007341FE" w:rsidRPr="007F1DC3" w:rsidRDefault="00CB32D2" w:rsidP="00DA131A">
            <w:pPr>
              <w:jc w:val="center"/>
              <w:rPr>
                <w:rFonts w:ascii="Cambria" w:hAnsi="Cambria"/>
                <w:bCs/>
                <w:color w:val="4472C4" w:themeColor="accent1"/>
              </w:rPr>
            </w:pPr>
            <w:r w:rsidRPr="007F1DC3">
              <w:rPr>
                <w:rFonts w:ascii="Cambria" w:hAnsi="Cambria"/>
                <w:bCs/>
                <w:color w:val="4472C4" w:themeColor="accent1"/>
              </w:rPr>
              <w:t>AQC</w:t>
            </w:r>
          </w:p>
        </w:tc>
      </w:tr>
    </w:tbl>
    <w:p w14:paraId="525B1900" w14:textId="77777777" w:rsidR="00634670" w:rsidRPr="007F1DC3" w:rsidRDefault="00634670" w:rsidP="00634670">
      <w:pPr>
        <w:rPr>
          <w:rFonts w:ascii="Cambria" w:hAnsi="Cambria"/>
          <w:b/>
          <w:smallCaps/>
          <w:sz w:val="28"/>
          <w:szCs w:val="28"/>
        </w:rPr>
      </w:pPr>
    </w:p>
    <w:p w14:paraId="0BDAEF98" w14:textId="77777777" w:rsidR="00255BBA" w:rsidRPr="007F1DC3" w:rsidRDefault="002C3C2C" w:rsidP="00255BBA">
      <w:pPr>
        <w:pStyle w:val="Heading1"/>
        <w:rPr>
          <w:rFonts w:ascii="Cambria" w:hAnsi="Cambria"/>
        </w:rPr>
      </w:pPr>
      <w:r w:rsidRPr="007F1DC3">
        <w:rPr>
          <w:rFonts w:ascii="Cambria" w:hAnsi="Cambria"/>
        </w:rPr>
        <w:lastRenderedPageBreak/>
        <w:t xml:space="preserve"> </w:t>
      </w:r>
      <w:bookmarkStart w:id="7" w:name="_Toc51595242"/>
      <w:r w:rsidR="00634670" w:rsidRPr="007F1DC3">
        <w:rPr>
          <w:rFonts w:ascii="Cambria" w:hAnsi="Cambria"/>
        </w:rPr>
        <w:t>P</w:t>
      </w:r>
      <w:r w:rsidR="00FF4E80" w:rsidRPr="00FF4E80">
        <w:rPr>
          <w:rFonts w:ascii="Cambria" w:hAnsi="Cambria"/>
        </w:rPr>
        <w:t xml:space="preserve">aramètres </w:t>
      </w:r>
      <w:r w:rsidR="008E42E9">
        <w:rPr>
          <w:rFonts w:ascii="Cambria" w:hAnsi="Cambria"/>
        </w:rPr>
        <w:t>critiques du procédé</w:t>
      </w:r>
      <w:r w:rsidR="00FF4E80" w:rsidRPr="00FF4E80">
        <w:rPr>
          <w:rFonts w:ascii="Cambria" w:hAnsi="Cambria"/>
        </w:rPr>
        <w:t xml:space="preserve"> </w:t>
      </w:r>
      <w:r w:rsidR="00FF4E80">
        <w:rPr>
          <w:rFonts w:ascii="Cambria" w:hAnsi="Cambria"/>
          <w:color w:val="C00000"/>
        </w:rPr>
        <w:t>(</w:t>
      </w:r>
      <w:r w:rsidR="00634670" w:rsidRPr="007F1DC3">
        <w:rPr>
          <w:rFonts w:ascii="Cambria" w:hAnsi="Cambria"/>
          <w:color w:val="C00000"/>
        </w:rPr>
        <w:t>étapes de fabrication ayant un impact</w:t>
      </w:r>
      <w:r w:rsidRPr="007F1DC3">
        <w:rPr>
          <w:rFonts w:ascii="Cambria" w:hAnsi="Cambria"/>
          <w:color w:val="C00000"/>
        </w:rPr>
        <w:t>)</w:t>
      </w:r>
      <w:bookmarkEnd w:id="7"/>
    </w:p>
    <w:p w14:paraId="69263E7B" w14:textId="77777777" w:rsidR="00634670" w:rsidRPr="007F1DC3" w:rsidRDefault="00634670" w:rsidP="00634670">
      <w:pPr>
        <w:rPr>
          <w:rFonts w:ascii="Cambria" w:hAnsi="Cambria"/>
          <w:color w:val="C00000"/>
        </w:rPr>
      </w:pPr>
      <w:r w:rsidRPr="007F1DC3">
        <w:rPr>
          <w:rFonts w:ascii="Cambria" w:hAnsi="Cambria"/>
          <w:color w:val="C00000"/>
        </w:rPr>
        <w:t>Selon la Direction des médicaments biologiques et radiopharmaceutiques de Santé Canada, le « proc</w:t>
      </w:r>
      <w:r w:rsidR="008E42E9">
        <w:rPr>
          <w:rFonts w:ascii="Cambria" w:hAnsi="Cambria"/>
          <w:color w:val="C00000"/>
        </w:rPr>
        <w:t>édé</w:t>
      </w:r>
      <w:r w:rsidRPr="007F1DC3">
        <w:rPr>
          <w:rFonts w:ascii="Cambria" w:hAnsi="Cambria"/>
          <w:color w:val="C00000"/>
        </w:rPr>
        <w:t xml:space="preserve"> est le produit ».  Ceci est particulièrement important pour les thérapies cellulaires et génétiques, qui sont très variables, complexes et difficiles à caractériser.  Suivez les étapes de (a) à (c) pour évaluer et décrire comment vous pensez contrôler votre proc</w:t>
      </w:r>
      <w:r w:rsidR="008E42E9">
        <w:rPr>
          <w:rFonts w:ascii="Cambria" w:hAnsi="Cambria"/>
          <w:color w:val="C00000"/>
        </w:rPr>
        <w:t>édé</w:t>
      </w:r>
      <w:r w:rsidRPr="007F1DC3">
        <w:rPr>
          <w:rFonts w:ascii="Cambria" w:hAnsi="Cambria"/>
          <w:color w:val="C00000"/>
        </w:rPr>
        <w:t xml:space="preserve"> de fabrication, qui est constitué d'opérations unitaires (étapes définissables).</w:t>
      </w:r>
    </w:p>
    <w:p w14:paraId="7B37F196" w14:textId="77777777" w:rsidR="00634670" w:rsidRPr="007F1DC3" w:rsidRDefault="00634670" w:rsidP="00634670">
      <w:pPr>
        <w:pStyle w:val="ListParagraph"/>
        <w:numPr>
          <w:ilvl w:val="0"/>
          <w:numId w:val="25"/>
        </w:numPr>
        <w:rPr>
          <w:rFonts w:ascii="Cambria" w:hAnsi="Cambria"/>
          <w:color w:val="C00000"/>
        </w:rPr>
      </w:pPr>
      <w:r w:rsidRPr="007F1DC3">
        <w:rPr>
          <w:rFonts w:ascii="Cambria" w:hAnsi="Cambria"/>
          <w:color w:val="C00000"/>
        </w:rPr>
        <w:t xml:space="preserve">Commencez de manière générale - </w:t>
      </w:r>
      <w:r w:rsidR="001303A1">
        <w:rPr>
          <w:rFonts w:ascii="Cambria" w:hAnsi="Cambria"/>
          <w:color w:val="C00000"/>
        </w:rPr>
        <w:t>Q</w:t>
      </w:r>
      <w:r w:rsidRPr="007F1DC3">
        <w:rPr>
          <w:rFonts w:ascii="Cambria" w:hAnsi="Cambria"/>
          <w:color w:val="C00000"/>
        </w:rPr>
        <w:t>uelles sont vos opérations unitaires de fabrication?</w:t>
      </w:r>
    </w:p>
    <w:p w14:paraId="2C3BFFD4" w14:textId="77777777" w:rsidR="007F1DC3" w:rsidRPr="007F1DC3" w:rsidRDefault="007F1DC3" w:rsidP="007F1DC3">
      <w:pPr>
        <w:pStyle w:val="ListParagraph"/>
        <w:numPr>
          <w:ilvl w:val="0"/>
          <w:numId w:val="30"/>
        </w:numPr>
        <w:rPr>
          <w:rFonts w:ascii="Cambria" w:hAnsi="Cambria"/>
          <w:bCs/>
          <w:color w:val="C00000"/>
        </w:rPr>
      </w:pPr>
      <w:r w:rsidRPr="007F1DC3">
        <w:rPr>
          <w:rFonts w:ascii="Cambria" w:hAnsi="Cambria"/>
          <w:bCs/>
          <w:color w:val="C00000"/>
        </w:rPr>
        <w:t xml:space="preserve">Résumez les opérations dans un diagramme de base à la </w:t>
      </w:r>
      <w:r w:rsidR="00FF4E80">
        <w:rPr>
          <w:rFonts w:ascii="Cambria" w:hAnsi="Cambria"/>
          <w:bCs/>
          <w:color w:val="C00000"/>
        </w:rPr>
        <w:t>section</w:t>
      </w:r>
      <w:r w:rsidRPr="007F1DC3">
        <w:rPr>
          <w:rFonts w:ascii="Cambria" w:hAnsi="Cambria"/>
          <w:bCs/>
          <w:color w:val="C00000"/>
        </w:rPr>
        <w:t xml:space="preserve"> 3.1.</w:t>
      </w:r>
    </w:p>
    <w:p w14:paraId="14D23711" w14:textId="77777777" w:rsidR="007F1DC3" w:rsidRPr="007F1DC3" w:rsidRDefault="007F1DC3" w:rsidP="007F1DC3">
      <w:pPr>
        <w:pStyle w:val="ListParagraph"/>
        <w:numPr>
          <w:ilvl w:val="0"/>
          <w:numId w:val="30"/>
        </w:numPr>
        <w:rPr>
          <w:rFonts w:ascii="Cambria" w:hAnsi="Cambria"/>
          <w:bCs/>
          <w:color w:val="C00000"/>
        </w:rPr>
      </w:pPr>
      <w:r w:rsidRPr="007F1DC3">
        <w:rPr>
          <w:rFonts w:ascii="Cambria" w:hAnsi="Cambria"/>
          <w:bCs/>
          <w:color w:val="C00000"/>
        </w:rPr>
        <w:t xml:space="preserve">Décrivez les opérations unitaires dans le texte de la </w:t>
      </w:r>
      <w:r w:rsidR="00FF4E80">
        <w:rPr>
          <w:rFonts w:ascii="Cambria" w:hAnsi="Cambria"/>
          <w:bCs/>
          <w:color w:val="C00000"/>
        </w:rPr>
        <w:t>section</w:t>
      </w:r>
      <w:r w:rsidRPr="007F1DC3">
        <w:rPr>
          <w:rFonts w:ascii="Cambria" w:hAnsi="Cambria"/>
          <w:bCs/>
          <w:color w:val="C00000"/>
        </w:rPr>
        <w:t xml:space="preserve"> 3.2.</w:t>
      </w:r>
    </w:p>
    <w:p w14:paraId="5F9752DA" w14:textId="77777777" w:rsidR="00342C58" w:rsidRPr="007F1DC3" w:rsidRDefault="00342C58" w:rsidP="00342C58">
      <w:pPr>
        <w:pStyle w:val="ListParagraph"/>
        <w:numPr>
          <w:ilvl w:val="0"/>
          <w:numId w:val="25"/>
        </w:numPr>
        <w:rPr>
          <w:rFonts w:ascii="Cambria" w:hAnsi="Cambria"/>
          <w:bCs/>
          <w:color w:val="C00000"/>
        </w:rPr>
      </w:pPr>
      <w:r w:rsidRPr="007F1DC3">
        <w:rPr>
          <w:rFonts w:ascii="Cambria" w:hAnsi="Cambria"/>
          <w:bCs/>
          <w:color w:val="C00000"/>
        </w:rPr>
        <w:t>A</w:t>
      </w:r>
      <w:r w:rsidR="007F1DC3" w:rsidRPr="007F1DC3">
        <w:rPr>
          <w:rFonts w:ascii="Cambria" w:hAnsi="Cambria"/>
          <w:bCs/>
          <w:color w:val="C00000"/>
        </w:rPr>
        <w:t xml:space="preserve">joutez des détails </w:t>
      </w:r>
      <w:r w:rsidRPr="007F1DC3">
        <w:rPr>
          <w:rFonts w:ascii="Cambria" w:hAnsi="Cambria"/>
          <w:bCs/>
          <w:color w:val="C00000"/>
        </w:rPr>
        <w:t xml:space="preserve">– </w:t>
      </w:r>
      <w:r w:rsidR="001303A1">
        <w:rPr>
          <w:rFonts w:ascii="Cambria" w:hAnsi="Cambria"/>
          <w:bCs/>
          <w:color w:val="C00000"/>
        </w:rPr>
        <w:t>Q</w:t>
      </w:r>
      <w:r w:rsidR="007F1DC3" w:rsidRPr="007F1DC3">
        <w:rPr>
          <w:rFonts w:ascii="Cambria" w:hAnsi="Cambria"/>
          <w:bCs/>
          <w:color w:val="C00000"/>
        </w:rPr>
        <w:t>uels sont les paramètres de votre proc</w:t>
      </w:r>
      <w:r w:rsidR="008E42E9">
        <w:rPr>
          <w:rFonts w:ascii="Cambria" w:hAnsi="Cambria"/>
          <w:bCs/>
          <w:color w:val="C00000"/>
        </w:rPr>
        <w:t>édé</w:t>
      </w:r>
      <w:r w:rsidRPr="007F1DC3">
        <w:rPr>
          <w:rFonts w:ascii="Cambria" w:hAnsi="Cambria"/>
          <w:bCs/>
          <w:color w:val="C00000"/>
        </w:rPr>
        <w:t>?</w:t>
      </w:r>
    </w:p>
    <w:p w14:paraId="4B526091" w14:textId="77777777" w:rsidR="00342C58" w:rsidRPr="007F1DC3" w:rsidRDefault="0008519F" w:rsidP="00CF42B9">
      <w:pPr>
        <w:pStyle w:val="ListParagraph"/>
        <w:numPr>
          <w:ilvl w:val="0"/>
          <w:numId w:val="31"/>
        </w:numPr>
        <w:rPr>
          <w:rFonts w:ascii="Cambria" w:hAnsi="Cambria"/>
          <w:bCs/>
          <w:color w:val="C00000"/>
        </w:rPr>
      </w:pPr>
      <w:r w:rsidRPr="007F1DC3">
        <w:rPr>
          <w:rFonts w:ascii="Cambria" w:hAnsi="Cambria"/>
          <w:bCs/>
          <w:color w:val="C00000"/>
        </w:rPr>
        <w:t>A</w:t>
      </w:r>
      <w:r w:rsidR="007F1DC3" w:rsidRPr="007F1DC3">
        <w:rPr>
          <w:rFonts w:ascii="Cambria" w:hAnsi="Cambria"/>
          <w:bCs/>
          <w:color w:val="C00000"/>
        </w:rPr>
        <w:t xml:space="preserve">joutez des détails à la </w:t>
      </w:r>
      <w:r w:rsidR="00FF4E80">
        <w:rPr>
          <w:rFonts w:ascii="Cambria" w:hAnsi="Cambria"/>
          <w:bCs/>
          <w:color w:val="C00000"/>
        </w:rPr>
        <w:t>section</w:t>
      </w:r>
      <w:r w:rsidR="007F1DC3" w:rsidRPr="007F1DC3">
        <w:rPr>
          <w:rFonts w:ascii="Cambria" w:hAnsi="Cambria"/>
          <w:bCs/>
          <w:color w:val="C00000"/>
        </w:rPr>
        <w:t xml:space="preserve"> </w:t>
      </w:r>
      <w:r w:rsidR="00EE0005" w:rsidRPr="007F1DC3">
        <w:rPr>
          <w:rFonts w:ascii="Cambria" w:hAnsi="Cambria"/>
          <w:bCs/>
          <w:color w:val="C00000"/>
        </w:rPr>
        <w:t xml:space="preserve">3.2 </w:t>
      </w:r>
      <w:r w:rsidR="007F1DC3" w:rsidRPr="007F1DC3">
        <w:rPr>
          <w:rFonts w:ascii="Cambria" w:hAnsi="Cambria"/>
          <w:bCs/>
          <w:color w:val="C00000"/>
        </w:rPr>
        <w:t>au sujet des intrants/extrants et des contrôles potentiels.</w:t>
      </w:r>
      <w:r w:rsidR="005F413E" w:rsidRPr="007F1DC3">
        <w:rPr>
          <w:rFonts w:ascii="Cambria" w:hAnsi="Cambria"/>
          <w:bCs/>
          <w:color w:val="C00000"/>
        </w:rPr>
        <w:t xml:space="preserve"> </w:t>
      </w:r>
    </w:p>
    <w:p w14:paraId="324F7FAE" w14:textId="77777777" w:rsidR="00342C58" w:rsidRPr="007F1DC3" w:rsidRDefault="007F1DC3" w:rsidP="00342C58">
      <w:pPr>
        <w:pStyle w:val="ListParagraph"/>
        <w:numPr>
          <w:ilvl w:val="0"/>
          <w:numId w:val="25"/>
        </w:numPr>
        <w:rPr>
          <w:rFonts w:ascii="Cambria" w:hAnsi="Cambria"/>
          <w:bCs/>
          <w:color w:val="C00000"/>
        </w:rPr>
      </w:pPr>
      <w:r w:rsidRPr="007F1DC3">
        <w:rPr>
          <w:rFonts w:ascii="Cambria" w:hAnsi="Cambria"/>
          <w:bCs/>
          <w:color w:val="C00000"/>
        </w:rPr>
        <w:t>Évaluez</w:t>
      </w:r>
      <w:r w:rsidR="00342C58" w:rsidRPr="007F1DC3">
        <w:rPr>
          <w:rFonts w:ascii="Cambria" w:hAnsi="Cambria"/>
          <w:bCs/>
          <w:color w:val="C00000"/>
        </w:rPr>
        <w:t xml:space="preserve"> – </w:t>
      </w:r>
      <w:r w:rsidR="001303A1">
        <w:rPr>
          <w:rFonts w:ascii="Cambria" w:hAnsi="Cambria"/>
          <w:bCs/>
          <w:color w:val="C00000"/>
        </w:rPr>
        <w:t>P</w:t>
      </w:r>
      <w:r w:rsidRPr="007F1DC3">
        <w:rPr>
          <w:rFonts w:ascii="Cambria" w:hAnsi="Cambria"/>
          <w:bCs/>
          <w:color w:val="C00000"/>
        </w:rPr>
        <w:t xml:space="preserve">ouvez-vous indiquer les paramètres </w:t>
      </w:r>
      <w:r w:rsidR="008E42E9">
        <w:rPr>
          <w:rFonts w:ascii="Cambria" w:hAnsi="Cambria"/>
          <w:bCs/>
          <w:color w:val="C00000"/>
        </w:rPr>
        <w:t>critiques du procédé</w:t>
      </w:r>
      <w:r w:rsidR="00342C58" w:rsidRPr="007F1DC3">
        <w:rPr>
          <w:rFonts w:ascii="Cambria" w:hAnsi="Cambria"/>
          <w:bCs/>
          <w:color w:val="C00000"/>
        </w:rPr>
        <w:t>?</w:t>
      </w:r>
    </w:p>
    <w:p w14:paraId="2EE20A5B" w14:textId="77777777" w:rsidR="005F413E" w:rsidRPr="007F1DC3" w:rsidRDefault="007F1DC3" w:rsidP="00CF42B9">
      <w:pPr>
        <w:pStyle w:val="ListParagraph"/>
        <w:numPr>
          <w:ilvl w:val="0"/>
          <w:numId w:val="31"/>
        </w:numPr>
        <w:rPr>
          <w:rFonts w:ascii="Cambria" w:hAnsi="Cambria"/>
          <w:bCs/>
          <w:color w:val="C00000"/>
        </w:rPr>
      </w:pPr>
      <w:r w:rsidRPr="007F1DC3">
        <w:rPr>
          <w:rFonts w:ascii="Cambria" w:hAnsi="Cambria"/>
          <w:bCs/>
          <w:color w:val="C00000"/>
        </w:rPr>
        <w:t xml:space="preserve">Effectuez une « évaluation de la criticité » en utilisant les définitions et les tableaux à la fin de cette </w:t>
      </w:r>
      <w:r w:rsidR="00FF4E80">
        <w:rPr>
          <w:rFonts w:ascii="Cambria" w:hAnsi="Cambria"/>
          <w:bCs/>
          <w:color w:val="C00000"/>
        </w:rPr>
        <w:t>section</w:t>
      </w:r>
      <w:r w:rsidRPr="007F1DC3">
        <w:rPr>
          <w:rFonts w:ascii="Cambria" w:hAnsi="Cambria"/>
          <w:bCs/>
          <w:color w:val="C00000"/>
        </w:rPr>
        <w:t xml:space="preserve"> et résumez-les à la </w:t>
      </w:r>
      <w:r w:rsidR="00FF4E80">
        <w:rPr>
          <w:rFonts w:ascii="Cambria" w:hAnsi="Cambria"/>
          <w:bCs/>
          <w:color w:val="C00000"/>
        </w:rPr>
        <w:t>section</w:t>
      </w:r>
      <w:r w:rsidRPr="007F1DC3">
        <w:rPr>
          <w:rFonts w:ascii="Cambria" w:hAnsi="Cambria"/>
          <w:bCs/>
          <w:color w:val="C00000"/>
        </w:rPr>
        <w:t xml:space="preserve"> 3.3.</w:t>
      </w:r>
    </w:p>
    <w:p w14:paraId="30B41E39" w14:textId="77777777" w:rsidR="007F1DC3" w:rsidRPr="007F1DC3" w:rsidRDefault="007F1DC3" w:rsidP="007F1DC3">
      <w:pPr>
        <w:rPr>
          <w:b/>
        </w:rPr>
      </w:pPr>
      <w:r w:rsidRPr="007F1DC3">
        <w:t>3.1</w:t>
      </w:r>
      <w:r w:rsidRPr="007F1DC3">
        <w:rPr>
          <w:b/>
        </w:rPr>
        <w:t xml:space="preserve"> Diagramme de flux de fabrication</w:t>
      </w:r>
    </w:p>
    <w:p w14:paraId="08F85065" w14:textId="77777777" w:rsidR="00967CB9" w:rsidRPr="007F1DC3" w:rsidRDefault="00967CB9" w:rsidP="00967CB9">
      <w:pPr>
        <w:rPr>
          <w:rFonts w:ascii="Cambria" w:hAnsi="Cambria"/>
          <w:color w:val="C00000"/>
        </w:rPr>
      </w:pPr>
      <w:r w:rsidRPr="007F1DC3">
        <w:rPr>
          <w:rFonts w:ascii="Cambria" w:hAnsi="Cambria"/>
          <w:color w:val="C00000"/>
        </w:rPr>
        <w:t>Ins</w:t>
      </w:r>
      <w:r w:rsidR="007F1DC3" w:rsidRPr="007F1DC3">
        <w:rPr>
          <w:rFonts w:ascii="Cambria" w:hAnsi="Cambria"/>
          <w:color w:val="C00000"/>
        </w:rPr>
        <w:t>érez un diagramme de flux de fabrication</w:t>
      </w:r>
      <w:r w:rsidR="00801C28" w:rsidRPr="007F1DC3">
        <w:rPr>
          <w:rFonts w:ascii="Cambria" w:hAnsi="Cambria"/>
          <w:color w:val="C00000"/>
        </w:rPr>
        <w:t>.</w:t>
      </w:r>
    </w:p>
    <w:p w14:paraId="3930E472" w14:textId="77777777" w:rsidR="00967CB9" w:rsidRPr="007F1DC3" w:rsidRDefault="00967CB9" w:rsidP="001303A1">
      <w:pPr>
        <w:pStyle w:val="Heading2"/>
        <w:spacing w:after="0"/>
      </w:pPr>
      <w:bookmarkStart w:id="8" w:name="_Toc51595243"/>
      <w:r w:rsidRPr="007F1DC3">
        <w:t>Descriptions</w:t>
      </w:r>
      <w:r w:rsidR="007F1DC3" w:rsidRPr="007F1DC3">
        <w:t xml:space="preserve"> des opérations unitaires</w:t>
      </w:r>
      <w:bookmarkEnd w:id="8"/>
    </w:p>
    <w:p w14:paraId="23B8B445" w14:textId="77777777" w:rsidR="007F1DC3" w:rsidRPr="007F1DC3" w:rsidRDefault="007868C3" w:rsidP="001303A1">
      <w:pPr>
        <w:spacing w:after="0"/>
        <w:rPr>
          <w:rFonts w:ascii="Cambria" w:hAnsi="Cambria"/>
          <w:color w:val="C00000"/>
        </w:rPr>
      </w:pPr>
      <w:r>
        <w:rPr>
          <w:rFonts w:ascii="Cambria" w:hAnsi="Cambria"/>
          <w:b/>
          <w:noProof/>
        </w:rPr>
        <mc:AlternateContent>
          <mc:Choice Requires="wps">
            <w:drawing>
              <wp:anchor distT="45720" distB="45720" distL="114300" distR="114300" simplePos="0" relativeHeight="251665408" behindDoc="0" locked="0" layoutInCell="1" allowOverlap="1" wp14:anchorId="7B8383C4" wp14:editId="7F62F0B5">
                <wp:simplePos x="0" y="0"/>
                <wp:positionH relativeFrom="margin">
                  <wp:posOffset>5080</wp:posOffset>
                </wp:positionH>
                <wp:positionV relativeFrom="paragraph">
                  <wp:posOffset>132080</wp:posOffset>
                </wp:positionV>
                <wp:extent cx="5353050" cy="935355"/>
                <wp:effectExtent l="0" t="0" r="6350" b="444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3050" cy="935355"/>
                        </a:xfrm>
                        <a:prstGeom prst="rect">
                          <a:avLst/>
                        </a:prstGeom>
                        <a:solidFill>
                          <a:srgbClr val="FFFFFF"/>
                        </a:solidFill>
                        <a:ln w="9525">
                          <a:solidFill>
                            <a:srgbClr val="000000"/>
                          </a:solidFill>
                          <a:miter lim="800000"/>
                          <a:headEnd/>
                          <a:tailEnd/>
                        </a:ln>
                      </wps:spPr>
                      <wps:txbx>
                        <w:txbxContent>
                          <w:p w14:paraId="3D608954" w14:textId="77777777" w:rsidR="001303A1" w:rsidRPr="007F1DC3" w:rsidRDefault="001303A1" w:rsidP="00EE0005">
                            <w:pPr>
                              <w:spacing w:after="0"/>
                              <w:rPr>
                                <w:rFonts w:ascii="Cambria" w:hAnsi="Cambria"/>
                                <w:bCs/>
                                <w:color w:val="C00000"/>
                              </w:rPr>
                            </w:pPr>
                            <w:r w:rsidRPr="007F1DC3">
                              <w:rPr>
                                <w:rFonts w:ascii="Cambria" w:hAnsi="Cambria"/>
                                <w:b/>
                              </w:rPr>
                              <w:t xml:space="preserve">Description de base : </w:t>
                            </w:r>
                            <w:r w:rsidRPr="007F1DC3">
                              <w:rPr>
                                <w:rFonts w:ascii="Cambria" w:hAnsi="Cambria"/>
                                <w:bCs/>
                                <w:color w:val="C00000"/>
                              </w:rPr>
                              <w:t>(opération unitaire 1, 2, 3, etc.)</w:t>
                            </w:r>
                          </w:p>
                          <w:p w14:paraId="3B8142D8" w14:textId="77777777" w:rsidR="001303A1" w:rsidRPr="007F1DC3" w:rsidRDefault="001303A1" w:rsidP="00EE0005">
                            <w:pPr>
                              <w:spacing w:after="0"/>
                              <w:rPr>
                                <w:rFonts w:ascii="Cambria" w:hAnsi="Cambria"/>
                                <w:bCs/>
                              </w:rPr>
                            </w:pPr>
                            <w:r>
                              <w:rPr>
                                <w:rFonts w:ascii="Cambria" w:hAnsi="Cambria"/>
                                <w:b/>
                              </w:rPr>
                              <w:t>Cote de gravité </w:t>
                            </w:r>
                            <w:r w:rsidRPr="007F1DC3">
                              <w:rPr>
                                <w:rFonts w:ascii="Cambria" w:hAnsi="Cambria"/>
                                <w:b/>
                              </w:rPr>
                              <w:t>:</w:t>
                            </w:r>
                            <w:r w:rsidRPr="007F1DC3">
                              <w:rPr>
                                <w:rFonts w:ascii="Cambria" w:hAnsi="Cambria"/>
                                <w:bCs/>
                              </w:rPr>
                              <w:t xml:space="preserve"> </w:t>
                            </w:r>
                            <w:r w:rsidRPr="007F1DC3">
                              <w:rPr>
                                <w:rFonts w:ascii="Cambria" w:hAnsi="Cambria"/>
                                <w:bCs/>
                                <w:color w:val="C00000"/>
                              </w:rPr>
                              <w:t>(</w:t>
                            </w:r>
                            <w:r>
                              <w:rPr>
                                <w:rFonts w:ascii="Cambria" w:hAnsi="Cambria"/>
                                <w:bCs/>
                                <w:color w:val="C00000"/>
                              </w:rPr>
                              <w:t xml:space="preserve">voir ci-dessous et choisir </w:t>
                            </w:r>
                            <w:r w:rsidRPr="007F1DC3">
                              <w:rPr>
                                <w:rFonts w:ascii="Cambria" w:hAnsi="Cambria"/>
                                <w:bCs/>
                                <w:color w:val="C00000"/>
                              </w:rPr>
                              <w:t>Élevé</w:t>
                            </w:r>
                            <w:r>
                              <w:rPr>
                                <w:rFonts w:ascii="Cambria" w:hAnsi="Cambria"/>
                                <w:bCs/>
                                <w:color w:val="C00000"/>
                              </w:rPr>
                              <w:t>e</w:t>
                            </w:r>
                            <w:r w:rsidRPr="007F1DC3">
                              <w:rPr>
                                <w:rFonts w:ascii="Cambria" w:hAnsi="Cambria"/>
                                <w:bCs/>
                                <w:color w:val="C00000"/>
                              </w:rPr>
                              <w:t>/Modéré</w:t>
                            </w:r>
                            <w:r>
                              <w:rPr>
                                <w:rFonts w:ascii="Cambria" w:hAnsi="Cambria"/>
                                <w:bCs/>
                                <w:color w:val="C00000"/>
                              </w:rPr>
                              <w:t>e</w:t>
                            </w:r>
                            <w:r w:rsidRPr="007F1DC3">
                              <w:rPr>
                                <w:rFonts w:ascii="Cambria" w:hAnsi="Cambria"/>
                                <w:bCs/>
                                <w:color w:val="C00000"/>
                              </w:rPr>
                              <w:t>/</w:t>
                            </w:r>
                            <w:r>
                              <w:rPr>
                                <w:rFonts w:ascii="Cambria" w:hAnsi="Cambria"/>
                                <w:bCs/>
                                <w:color w:val="C00000"/>
                              </w:rPr>
                              <w:t>Faible)</w:t>
                            </w:r>
                          </w:p>
                          <w:p w14:paraId="68EE1E73" w14:textId="77777777" w:rsidR="001303A1" w:rsidRPr="007F1DC3" w:rsidRDefault="001303A1" w:rsidP="00EE0005">
                            <w:pPr>
                              <w:spacing w:after="0"/>
                              <w:rPr>
                                <w:rFonts w:ascii="Cambria" w:hAnsi="Cambria"/>
                                <w:bCs/>
                                <w:color w:val="C00000"/>
                              </w:rPr>
                            </w:pPr>
                            <w:r>
                              <w:rPr>
                                <w:rFonts w:ascii="Cambria" w:hAnsi="Cambria"/>
                                <w:b/>
                              </w:rPr>
                              <w:t>Cote d’o</w:t>
                            </w:r>
                            <w:r w:rsidRPr="007F1DC3">
                              <w:rPr>
                                <w:rFonts w:ascii="Cambria" w:hAnsi="Cambria"/>
                                <w:b/>
                              </w:rPr>
                              <w:t>ccurrence</w:t>
                            </w:r>
                            <w:r>
                              <w:rPr>
                                <w:rFonts w:ascii="Cambria" w:hAnsi="Cambria"/>
                                <w:b/>
                              </w:rPr>
                              <w:t> </w:t>
                            </w:r>
                            <w:r w:rsidRPr="007F1DC3">
                              <w:rPr>
                                <w:rFonts w:ascii="Cambria" w:hAnsi="Cambria"/>
                                <w:b/>
                              </w:rPr>
                              <w:t>:</w:t>
                            </w:r>
                            <w:r w:rsidRPr="007F1DC3">
                              <w:rPr>
                                <w:rFonts w:ascii="Cambria" w:hAnsi="Cambria"/>
                                <w:bCs/>
                              </w:rPr>
                              <w:t xml:space="preserve"> </w:t>
                            </w:r>
                            <w:r w:rsidRPr="007F1DC3">
                              <w:rPr>
                                <w:rFonts w:ascii="Cambria" w:hAnsi="Cambria"/>
                                <w:bCs/>
                                <w:color w:val="C00000"/>
                              </w:rPr>
                              <w:t>(</w:t>
                            </w:r>
                            <w:r>
                              <w:rPr>
                                <w:rFonts w:ascii="Cambria" w:hAnsi="Cambria"/>
                                <w:bCs/>
                                <w:color w:val="C00000"/>
                              </w:rPr>
                              <w:t>voir ci-dessous</w:t>
                            </w:r>
                            <w:r w:rsidRPr="007F1DC3">
                              <w:rPr>
                                <w:rFonts w:ascii="Cambria" w:hAnsi="Cambria"/>
                                <w:bCs/>
                                <w:color w:val="C00000"/>
                              </w:rPr>
                              <w:t xml:space="preserve"> </w:t>
                            </w:r>
                            <w:r>
                              <w:rPr>
                                <w:rFonts w:ascii="Cambria" w:hAnsi="Cambria"/>
                                <w:bCs/>
                                <w:color w:val="C00000"/>
                              </w:rPr>
                              <w:t xml:space="preserve">et choisir </w:t>
                            </w:r>
                            <w:r w:rsidRPr="007F1DC3">
                              <w:rPr>
                                <w:rFonts w:ascii="Cambria" w:hAnsi="Cambria"/>
                                <w:bCs/>
                                <w:color w:val="C00000"/>
                              </w:rPr>
                              <w:t>1/4/7/10)</w:t>
                            </w:r>
                          </w:p>
                          <w:p w14:paraId="121314A5" w14:textId="77777777" w:rsidR="001303A1" w:rsidRPr="007F1DC3" w:rsidRDefault="001303A1" w:rsidP="00EE0005">
                            <w:pPr>
                              <w:spacing w:after="0"/>
                              <w:rPr>
                                <w:rFonts w:ascii="Cambria" w:hAnsi="Cambria"/>
                                <w:bCs/>
                                <w:i/>
                                <w:iCs/>
                              </w:rPr>
                            </w:pPr>
                            <w:r>
                              <w:rPr>
                                <w:rFonts w:ascii="Cambria" w:hAnsi="Cambria"/>
                                <w:b/>
                              </w:rPr>
                              <w:t>Cote de détection </w:t>
                            </w:r>
                            <w:r w:rsidRPr="007F1DC3">
                              <w:rPr>
                                <w:rFonts w:ascii="Cambria" w:hAnsi="Cambria"/>
                                <w:b/>
                                <w:bCs/>
                                <w:iCs/>
                              </w:rPr>
                              <w:t>:</w:t>
                            </w:r>
                            <w:r w:rsidRPr="007F1DC3">
                              <w:rPr>
                                <w:rFonts w:ascii="Cambria" w:hAnsi="Cambria"/>
                                <w:bCs/>
                                <w:i/>
                                <w:iCs/>
                              </w:rPr>
                              <w:t xml:space="preserve"> </w:t>
                            </w:r>
                            <w:r w:rsidRPr="007F1DC3">
                              <w:rPr>
                                <w:rFonts w:ascii="Cambria" w:hAnsi="Cambria"/>
                                <w:bCs/>
                                <w:color w:val="C00000"/>
                              </w:rPr>
                              <w:t>(</w:t>
                            </w:r>
                            <w:r>
                              <w:rPr>
                                <w:rFonts w:ascii="Cambria" w:hAnsi="Cambria"/>
                                <w:bCs/>
                                <w:color w:val="C00000"/>
                              </w:rPr>
                              <w:t xml:space="preserve">voir ci-dessous et choisir </w:t>
                            </w:r>
                            <w:r w:rsidRPr="007F1DC3">
                              <w:rPr>
                                <w:rFonts w:ascii="Cambria" w:hAnsi="Cambria"/>
                                <w:bCs/>
                                <w:color w:val="C00000"/>
                              </w:rPr>
                              <w:t>1/4/7/10)</w:t>
                            </w:r>
                          </w:p>
                          <w:p w14:paraId="010BC2E1" w14:textId="77777777" w:rsidR="001303A1" w:rsidRPr="007F1DC3" w:rsidRDefault="001303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383C4" id="_x0000_s1028" type="#_x0000_t202" style="position:absolute;margin-left:.4pt;margin-top:10.4pt;width:421.5pt;height:73.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">
                <v:path arrowok="t"/>
                <v:textbox>
                  <w:txbxContent>
                    <w:p w14:paraId="3D608954" w14:textId="77777777" w:rsidR="001303A1" w:rsidRPr="007F1DC3" w:rsidRDefault="001303A1" w:rsidP="00EE0005">
                      <w:pPr>
                        <w:spacing w:after="0"/>
                        <w:rPr>
                          <w:rFonts w:ascii="Cambria" w:hAnsi="Cambria"/>
                          <w:bCs/>
                          <w:color w:val="C00000"/>
                        </w:rPr>
                      </w:pPr>
                      <w:r w:rsidRPr="007F1DC3">
                        <w:rPr>
                          <w:rFonts w:ascii="Cambria" w:hAnsi="Cambria"/>
                          <w:b/>
                        </w:rPr>
                        <w:t xml:space="preserve">Description de base : </w:t>
                      </w:r>
                      <w:r w:rsidRPr="007F1DC3">
                        <w:rPr>
                          <w:rFonts w:ascii="Cambria" w:hAnsi="Cambria"/>
                          <w:bCs/>
                          <w:color w:val="C00000"/>
                        </w:rPr>
                        <w:t>(opération unitaire 1, 2, 3, etc.)</w:t>
                      </w:r>
                    </w:p>
                    <w:p w14:paraId="3B8142D8" w14:textId="77777777" w:rsidR="001303A1" w:rsidRPr="007F1DC3" w:rsidRDefault="001303A1" w:rsidP="00EE0005">
                      <w:pPr>
                        <w:spacing w:after="0"/>
                        <w:rPr>
                          <w:rFonts w:ascii="Cambria" w:hAnsi="Cambria"/>
                          <w:bCs/>
                        </w:rPr>
                      </w:pPr>
                      <w:r>
                        <w:rPr>
                          <w:rFonts w:ascii="Cambria" w:hAnsi="Cambria"/>
                          <w:b/>
                        </w:rPr>
                        <w:t>Cote de gravité </w:t>
                      </w:r>
                      <w:r w:rsidRPr="007F1DC3">
                        <w:rPr>
                          <w:rFonts w:ascii="Cambria" w:hAnsi="Cambria"/>
                          <w:b/>
                        </w:rPr>
                        <w:t>:</w:t>
                      </w:r>
                      <w:r w:rsidRPr="007F1DC3">
                        <w:rPr>
                          <w:rFonts w:ascii="Cambria" w:hAnsi="Cambria"/>
                          <w:bCs/>
                        </w:rPr>
                        <w:t xml:space="preserve"> </w:t>
                      </w:r>
                      <w:r w:rsidRPr="007F1DC3">
                        <w:rPr>
                          <w:rFonts w:ascii="Cambria" w:hAnsi="Cambria"/>
                          <w:bCs/>
                          <w:color w:val="C00000"/>
                        </w:rPr>
                        <w:t>(</w:t>
                      </w:r>
                      <w:r>
                        <w:rPr>
                          <w:rFonts w:ascii="Cambria" w:hAnsi="Cambria"/>
                          <w:bCs/>
                          <w:color w:val="C00000"/>
                        </w:rPr>
                        <w:t xml:space="preserve">voir ci-dessous et choisir </w:t>
                      </w:r>
                      <w:r w:rsidRPr="007F1DC3">
                        <w:rPr>
                          <w:rFonts w:ascii="Cambria" w:hAnsi="Cambria"/>
                          <w:bCs/>
                          <w:color w:val="C00000"/>
                        </w:rPr>
                        <w:t>Élevé</w:t>
                      </w:r>
                      <w:r>
                        <w:rPr>
                          <w:rFonts w:ascii="Cambria" w:hAnsi="Cambria"/>
                          <w:bCs/>
                          <w:color w:val="C00000"/>
                        </w:rPr>
                        <w:t>e</w:t>
                      </w:r>
                      <w:r w:rsidRPr="007F1DC3">
                        <w:rPr>
                          <w:rFonts w:ascii="Cambria" w:hAnsi="Cambria"/>
                          <w:bCs/>
                          <w:color w:val="C00000"/>
                        </w:rPr>
                        <w:t>/Modéré</w:t>
                      </w:r>
                      <w:r>
                        <w:rPr>
                          <w:rFonts w:ascii="Cambria" w:hAnsi="Cambria"/>
                          <w:bCs/>
                          <w:color w:val="C00000"/>
                        </w:rPr>
                        <w:t>e</w:t>
                      </w:r>
                      <w:r w:rsidRPr="007F1DC3">
                        <w:rPr>
                          <w:rFonts w:ascii="Cambria" w:hAnsi="Cambria"/>
                          <w:bCs/>
                          <w:color w:val="C00000"/>
                        </w:rPr>
                        <w:t>/</w:t>
                      </w:r>
                      <w:r>
                        <w:rPr>
                          <w:rFonts w:ascii="Cambria" w:hAnsi="Cambria"/>
                          <w:bCs/>
                          <w:color w:val="C00000"/>
                        </w:rPr>
                        <w:t>Faible)</w:t>
                      </w:r>
                    </w:p>
                    <w:p w14:paraId="68EE1E73" w14:textId="77777777" w:rsidR="001303A1" w:rsidRPr="007F1DC3" w:rsidRDefault="001303A1" w:rsidP="00EE0005">
                      <w:pPr>
                        <w:spacing w:after="0"/>
                        <w:rPr>
                          <w:rFonts w:ascii="Cambria" w:hAnsi="Cambria"/>
                          <w:bCs/>
                          <w:color w:val="C00000"/>
                        </w:rPr>
                      </w:pPr>
                      <w:r>
                        <w:rPr>
                          <w:rFonts w:ascii="Cambria" w:hAnsi="Cambria"/>
                          <w:b/>
                        </w:rPr>
                        <w:t>Cote d’o</w:t>
                      </w:r>
                      <w:r w:rsidRPr="007F1DC3">
                        <w:rPr>
                          <w:rFonts w:ascii="Cambria" w:hAnsi="Cambria"/>
                          <w:b/>
                        </w:rPr>
                        <w:t>ccurrence</w:t>
                      </w:r>
                      <w:r>
                        <w:rPr>
                          <w:rFonts w:ascii="Cambria" w:hAnsi="Cambria"/>
                          <w:b/>
                        </w:rPr>
                        <w:t> </w:t>
                      </w:r>
                      <w:r w:rsidRPr="007F1DC3">
                        <w:rPr>
                          <w:rFonts w:ascii="Cambria" w:hAnsi="Cambria"/>
                          <w:b/>
                        </w:rPr>
                        <w:t>:</w:t>
                      </w:r>
                      <w:r w:rsidRPr="007F1DC3">
                        <w:rPr>
                          <w:rFonts w:ascii="Cambria" w:hAnsi="Cambria"/>
                          <w:bCs/>
                        </w:rPr>
                        <w:t xml:space="preserve"> </w:t>
                      </w:r>
                      <w:r w:rsidRPr="007F1DC3">
                        <w:rPr>
                          <w:rFonts w:ascii="Cambria" w:hAnsi="Cambria"/>
                          <w:bCs/>
                          <w:color w:val="C00000"/>
                        </w:rPr>
                        <w:t>(</w:t>
                      </w:r>
                      <w:r>
                        <w:rPr>
                          <w:rFonts w:ascii="Cambria" w:hAnsi="Cambria"/>
                          <w:bCs/>
                          <w:color w:val="C00000"/>
                        </w:rPr>
                        <w:t>voir ci-dessous</w:t>
                      </w:r>
                      <w:r w:rsidRPr="007F1DC3">
                        <w:rPr>
                          <w:rFonts w:ascii="Cambria" w:hAnsi="Cambria"/>
                          <w:bCs/>
                          <w:color w:val="C00000"/>
                        </w:rPr>
                        <w:t xml:space="preserve"> </w:t>
                      </w:r>
                      <w:r>
                        <w:rPr>
                          <w:rFonts w:ascii="Cambria" w:hAnsi="Cambria"/>
                          <w:bCs/>
                          <w:color w:val="C00000"/>
                        </w:rPr>
                        <w:t xml:space="preserve">et choisir </w:t>
                      </w:r>
                      <w:r w:rsidRPr="007F1DC3">
                        <w:rPr>
                          <w:rFonts w:ascii="Cambria" w:hAnsi="Cambria"/>
                          <w:bCs/>
                          <w:color w:val="C00000"/>
                        </w:rPr>
                        <w:t>1/4/7/10)</w:t>
                      </w:r>
                    </w:p>
                    <w:p w14:paraId="121314A5" w14:textId="77777777" w:rsidR="001303A1" w:rsidRPr="007F1DC3" w:rsidRDefault="001303A1" w:rsidP="00EE0005">
                      <w:pPr>
                        <w:spacing w:after="0"/>
                        <w:rPr>
                          <w:rFonts w:ascii="Cambria" w:hAnsi="Cambria"/>
                          <w:bCs/>
                          <w:i/>
                          <w:iCs/>
                        </w:rPr>
                      </w:pPr>
                      <w:r>
                        <w:rPr>
                          <w:rFonts w:ascii="Cambria" w:hAnsi="Cambria"/>
                          <w:b/>
                        </w:rPr>
                        <w:t>Cote de détection </w:t>
                      </w:r>
                      <w:r w:rsidRPr="007F1DC3">
                        <w:rPr>
                          <w:rFonts w:ascii="Cambria" w:hAnsi="Cambria"/>
                          <w:b/>
                          <w:bCs/>
                          <w:iCs/>
                        </w:rPr>
                        <w:t>:</w:t>
                      </w:r>
                      <w:r w:rsidRPr="007F1DC3">
                        <w:rPr>
                          <w:rFonts w:ascii="Cambria" w:hAnsi="Cambria"/>
                          <w:bCs/>
                          <w:i/>
                          <w:iCs/>
                        </w:rPr>
                        <w:t xml:space="preserve"> </w:t>
                      </w:r>
                      <w:r w:rsidRPr="007F1DC3">
                        <w:rPr>
                          <w:rFonts w:ascii="Cambria" w:hAnsi="Cambria"/>
                          <w:bCs/>
                          <w:color w:val="C00000"/>
                        </w:rPr>
                        <w:t>(</w:t>
                      </w:r>
                      <w:r>
                        <w:rPr>
                          <w:rFonts w:ascii="Cambria" w:hAnsi="Cambria"/>
                          <w:bCs/>
                          <w:color w:val="C00000"/>
                        </w:rPr>
                        <w:t xml:space="preserve">voir ci-dessous et choisir </w:t>
                      </w:r>
                      <w:r w:rsidRPr="007F1DC3">
                        <w:rPr>
                          <w:rFonts w:ascii="Cambria" w:hAnsi="Cambria"/>
                          <w:bCs/>
                          <w:color w:val="C00000"/>
                        </w:rPr>
                        <w:t>1/4/7/10)</w:t>
                      </w:r>
                    </w:p>
                    <w:p w14:paraId="010BC2E1" w14:textId="77777777" w:rsidR="001303A1" w:rsidRPr="007F1DC3" w:rsidRDefault="001303A1"/>
                  </w:txbxContent>
                </v:textbox>
                <w10:wrap type="topAndBottom" anchorx="margin"/>
              </v:shape>
            </w:pict>
          </mc:Fallback>
        </mc:AlternateContent>
      </w:r>
      <w:r w:rsidR="007F1DC3" w:rsidRPr="007F1DC3">
        <w:rPr>
          <w:rFonts w:ascii="Cambria" w:hAnsi="Cambria"/>
          <w:color w:val="C00000"/>
        </w:rPr>
        <w:t>Expliquez votre organigramme de fabrication en décrivant c</w:t>
      </w:r>
      <w:r w:rsidR="008E42E9">
        <w:rPr>
          <w:rFonts w:ascii="Cambria" w:hAnsi="Cambria"/>
          <w:color w:val="C00000"/>
        </w:rPr>
        <w:t>haque étape dans sa propre case </w:t>
      </w:r>
      <w:r w:rsidR="007F1DC3" w:rsidRPr="007F1DC3">
        <w:rPr>
          <w:rFonts w:ascii="Cambria" w:hAnsi="Cambria"/>
          <w:color w:val="C00000"/>
        </w:rPr>
        <w:t>:</w:t>
      </w:r>
    </w:p>
    <w:p w14:paraId="7FE88026" w14:textId="77777777" w:rsidR="00967CB9" w:rsidRPr="007F1DC3" w:rsidRDefault="007F1DC3" w:rsidP="00967CB9">
      <w:pPr>
        <w:pStyle w:val="Heading2"/>
        <w:rPr>
          <w:rFonts w:ascii="Cambria" w:hAnsi="Cambria"/>
        </w:rPr>
      </w:pPr>
      <w:bookmarkStart w:id="9" w:name="_Toc51595244"/>
      <w:r w:rsidRPr="007F1DC3">
        <w:rPr>
          <w:rFonts w:ascii="Cambria" w:hAnsi="Cambria"/>
        </w:rPr>
        <w:t xml:space="preserve">Paramètres </w:t>
      </w:r>
      <w:r w:rsidR="008E42E9">
        <w:rPr>
          <w:rFonts w:ascii="Cambria" w:hAnsi="Cambria"/>
        </w:rPr>
        <w:t>critiques du procédé</w:t>
      </w:r>
      <w:bookmarkEnd w:id="9"/>
    </w:p>
    <w:tbl>
      <w:tblPr>
        <w:tblStyle w:val="TableGrid"/>
        <w:tblW w:w="9637" w:type="dxa"/>
        <w:jc w:val="center"/>
        <w:tblLook w:val="04A0" w:firstRow="1" w:lastRow="0" w:firstColumn="1" w:lastColumn="0" w:noHBand="0" w:noVBand="1"/>
      </w:tblPr>
      <w:tblGrid>
        <w:gridCol w:w="3681"/>
        <w:gridCol w:w="1701"/>
        <w:gridCol w:w="1485"/>
        <w:gridCol w:w="1285"/>
        <w:gridCol w:w="1485"/>
      </w:tblGrid>
      <w:tr w:rsidR="00967CB9" w:rsidRPr="007F1DC3" w14:paraId="383AFF7D" w14:textId="77777777" w:rsidTr="004E111F">
        <w:trPr>
          <w:trHeight w:val="288"/>
          <w:tblHeader/>
          <w:jc w:val="center"/>
        </w:trPr>
        <w:tc>
          <w:tcPr>
            <w:tcW w:w="3681" w:type="dxa"/>
            <w:noWrap/>
            <w:hideMark/>
          </w:tcPr>
          <w:p w14:paraId="15891DC7" w14:textId="77777777" w:rsidR="00967CB9" w:rsidRPr="007F1DC3" w:rsidRDefault="00967CB9" w:rsidP="007F1DC3">
            <w:pPr>
              <w:jc w:val="center"/>
              <w:rPr>
                <w:rFonts w:ascii="Cambria" w:hAnsi="Cambria"/>
                <w:b/>
                <w:bCs/>
              </w:rPr>
            </w:pPr>
            <w:r w:rsidRPr="007F1DC3">
              <w:rPr>
                <w:rFonts w:ascii="Cambria" w:hAnsi="Cambria"/>
                <w:b/>
                <w:bCs/>
              </w:rPr>
              <w:lastRenderedPageBreak/>
              <w:t>Op</w:t>
            </w:r>
            <w:r w:rsidR="007F1DC3" w:rsidRPr="007F1DC3">
              <w:rPr>
                <w:rFonts w:ascii="Cambria" w:hAnsi="Cambria"/>
                <w:b/>
                <w:bCs/>
              </w:rPr>
              <w:t>é</w:t>
            </w:r>
            <w:r w:rsidRPr="007F1DC3">
              <w:rPr>
                <w:rFonts w:ascii="Cambria" w:hAnsi="Cambria"/>
                <w:b/>
                <w:bCs/>
              </w:rPr>
              <w:t>ration</w:t>
            </w:r>
          </w:p>
        </w:tc>
        <w:tc>
          <w:tcPr>
            <w:tcW w:w="1701" w:type="dxa"/>
            <w:noWrap/>
            <w:hideMark/>
          </w:tcPr>
          <w:p w14:paraId="48482B64" w14:textId="77777777" w:rsidR="00967CB9" w:rsidRPr="007F1DC3" w:rsidRDefault="007F1DC3" w:rsidP="007F1DC3">
            <w:pPr>
              <w:jc w:val="center"/>
              <w:rPr>
                <w:rFonts w:ascii="Cambria" w:hAnsi="Cambria"/>
                <w:b/>
                <w:bCs/>
              </w:rPr>
            </w:pPr>
            <w:r w:rsidRPr="007F1DC3">
              <w:rPr>
                <w:rFonts w:ascii="Cambria" w:hAnsi="Cambria"/>
                <w:b/>
                <w:bCs/>
              </w:rPr>
              <w:t>Gravité</w:t>
            </w:r>
          </w:p>
        </w:tc>
        <w:tc>
          <w:tcPr>
            <w:tcW w:w="1485" w:type="dxa"/>
          </w:tcPr>
          <w:p w14:paraId="13B57BD7" w14:textId="77777777" w:rsidR="00967CB9" w:rsidRPr="007F1DC3" w:rsidRDefault="00967CB9" w:rsidP="004E111F">
            <w:pPr>
              <w:jc w:val="center"/>
              <w:rPr>
                <w:rFonts w:ascii="Cambria" w:hAnsi="Cambria"/>
                <w:b/>
                <w:bCs/>
              </w:rPr>
            </w:pPr>
            <w:r w:rsidRPr="007F1DC3">
              <w:rPr>
                <w:rFonts w:ascii="Cambria" w:hAnsi="Cambria"/>
                <w:b/>
                <w:bCs/>
              </w:rPr>
              <w:t>Occurrence</w:t>
            </w:r>
          </w:p>
        </w:tc>
        <w:tc>
          <w:tcPr>
            <w:tcW w:w="1285" w:type="dxa"/>
            <w:noWrap/>
            <w:hideMark/>
          </w:tcPr>
          <w:p w14:paraId="345C98C9" w14:textId="77777777" w:rsidR="00967CB9" w:rsidRPr="007F1DC3" w:rsidRDefault="00967CB9" w:rsidP="007F1DC3">
            <w:pPr>
              <w:jc w:val="center"/>
              <w:rPr>
                <w:rFonts w:ascii="Cambria" w:hAnsi="Cambria"/>
                <w:b/>
                <w:bCs/>
              </w:rPr>
            </w:pPr>
            <w:r w:rsidRPr="007F1DC3">
              <w:rPr>
                <w:rFonts w:ascii="Cambria" w:hAnsi="Cambria"/>
                <w:b/>
                <w:bCs/>
              </w:rPr>
              <w:t>D</w:t>
            </w:r>
            <w:r w:rsidR="007F1DC3" w:rsidRPr="007F1DC3">
              <w:rPr>
                <w:rFonts w:ascii="Cambria" w:hAnsi="Cambria"/>
                <w:b/>
                <w:bCs/>
              </w:rPr>
              <w:t>é</w:t>
            </w:r>
            <w:r w:rsidRPr="007F1DC3">
              <w:rPr>
                <w:rFonts w:ascii="Cambria" w:hAnsi="Cambria"/>
                <w:b/>
                <w:bCs/>
              </w:rPr>
              <w:t>tection</w:t>
            </w:r>
          </w:p>
        </w:tc>
        <w:tc>
          <w:tcPr>
            <w:tcW w:w="1485" w:type="dxa"/>
            <w:noWrap/>
            <w:hideMark/>
          </w:tcPr>
          <w:p w14:paraId="5F5E1AE7" w14:textId="77777777" w:rsidR="00967CB9" w:rsidRPr="007F1DC3" w:rsidRDefault="007F1DC3" w:rsidP="007F1DC3">
            <w:pPr>
              <w:jc w:val="center"/>
              <w:rPr>
                <w:rFonts w:ascii="Cambria" w:hAnsi="Cambria"/>
                <w:b/>
                <w:bCs/>
              </w:rPr>
            </w:pPr>
            <w:r w:rsidRPr="007F1DC3">
              <w:rPr>
                <w:rFonts w:ascii="Cambria" w:hAnsi="Cambria"/>
                <w:b/>
                <w:bCs/>
              </w:rPr>
              <w:t>Cote</w:t>
            </w:r>
          </w:p>
        </w:tc>
      </w:tr>
      <w:tr w:rsidR="00967CB9" w:rsidRPr="007F1DC3" w14:paraId="25611EA5" w14:textId="77777777" w:rsidTr="004E111F">
        <w:trPr>
          <w:trHeight w:val="1029"/>
          <w:tblHeader/>
          <w:jc w:val="center"/>
        </w:trPr>
        <w:tc>
          <w:tcPr>
            <w:tcW w:w="3681" w:type="dxa"/>
            <w:vAlign w:val="center"/>
            <w:hideMark/>
          </w:tcPr>
          <w:p w14:paraId="4A6823A5" w14:textId="77777777" w:rsidR="00967CB9" w:rsidRPr="007F1DC3" w:rsidRDefault="007F1DC3" w:rsidP="007F1DC3">
            <w:pPr>
              <w:rPr>
                <w:rFonts w:ascii="Cambria" w:hAnsi="Cambria"/>
                <w:color w:val="C00000"/>
              </w:rPr>
            </w:pPr>
            <w:r w:rsidRPr="007F1DC3">
              <w:rPr>
                <w:rFonts w:ascii="Cambria" w:hAnsi="Cambria"/>
                <w:color w:val="C00000"/>
              </w:rPr>
              <w:t>Opération unitaire</w:t>
            </w:r>
            <w:r w:rsidR="00967CB9" w:rsidRPr="007F1DC3">
              <w:rPr>
                <w:rFonts w:ascii="Cambria" w:hAnsi="Cambria"/>
                <w:color w:val="C00000"/>
              </w:rPr>
              <w:t xml:space="preserve"> 1</w:t>
            </w:r>
          </w:p>
        </w:tc>
        <w:tc>
          <w:tcPr>
            <w:tcW w:w="1701" w:type="dxa"/>
            <w:vAlign w:val="center"/>
            <w:hideMark/>
          </w:tcPr>
          <w:p w14:paraId="182C447D" w14:textId="77777777" w:rsidR="00967CB9" w:rsidRPr="007F1DC3" w:rsidRDefault="00000000" w:rsidP="004E111F">
            <w:pPr>
              <w:rPr>
                <w:rFonts w:ascii="Cambria" w:hAnsi="Cambria"/>
              </w:rPr>
            </w:pPr>
            <w:sdt>
              <w:sdtPr>
                <w:rPr>
                  <w:rFonts w:ascii="Cambria" w:hAnsi="Cambria"/>
                </w:rPr>
                <w:id w:val="-2109264722"/>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Élevé</w:t>
            </w:r>
            <w:r w:rsidR="007F1DC3" w:rsidRPr="007F1DC3">
              <w:rPr>
                <w:rFonts w:ascii="Cambria" w:hAnsi="Cambria"/>
              </w:rPr>
              <w:t>e</w:t>
            </w:r>
            <w:r w:rsidR="00967CB9" w:rsidRPr="007F1DC3">
              <w:rPr>
                <w:rFonts w:ascii="Cambria" w:hAnsi="Cambria"/>
              </w:rPr>
              <w:t xml:space="preserve"> (10)</w:t>
            </w:r>
            <w:r w:rsidR="00967CB9" w:rsidRPr="007F1DC3">
              <w:rPr>
                <w:rFonts w:ascii="Cambria" w:hAnsi="Cambria"/>
              </w:rPr>
              <w:br/>
            </w:r>
            <w:sdt>
              <w:sdtPr>
                <w:rPr>
                  <w:rFonts w:ascii="Cambria" w:hAnsi="Cambria"/>
                </w:rPr>
                <w:id w:val="1402101870"/>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Modéré</w:t>
            </w:r>
            <w:r w:rsidR="007F1DC3" w:rsidRPr="007F1DC3">
              <w:rPr>
                <w:rFonts w:ascii="Cambria" w:hAnsi="Cambria"/>
              </w:rPr>
              <w:t>e</w:t>
            </w:r>
            <w:r w:rsidR="00967CB9" w:rsidRPr="007F1DC3">
              <w:rPr>
                <w:rFonts w:ascii="Cambria" w:hAnsi="Cambria"/>
              </w:rPr>
              <w:t xml:space="preserve"> (5)</w:t>
            </w:r>
            <w:r w:rsidR="00967CB9" w:rsidRPr="007F1DC3">
              <w:rPr>
                <w:rFonts w:ascii="Cambria" w:hAnsi="Cambria"/>
              </w:rPr>
              <w:br/>
            </w:r>
            <w:sdt>
              <w:sdtPr>
                <w:rPr>
                  <w:rFonts w:ascii="Cambria" w:hAnsi="Cambria"/>
                </w:rPr>
                <w:id w:val="-1329586681"/>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Faible</w:t>
            </w:r>
            <w:r w:rsidR="00967CB9" w:rsidRPr="007F1DC3">
              <w:rPr>
                <w:rFonts w:ascii="Cambria" w:hAnsi="Cambria"/>
              </w:rPr>
              <w:t xml:space="preserve"> (1)</w:t>
            </w:r>
          </w:p>
        </w:tc>
        <w:tc>
          <w:tcPr>
            <w:tcW w:w="1485" w:type="dxa"/>
            <w:vAlign w:val="center"/>
          </w:tcPr>
          <w:p w14:paraId="754C3730" w14:textId="77777777" w:rsidR="00967CB9" w:rsidRPr="007F1DC3" w:rsidRDefault="00000000" w:rsidP="004E111F">
            <w:pPr>
              <w:rPr>
                <w:rFonts w:ascii="Cambria" w:hAnsi="Cambria"/>
              </w:rPr>
            </w:pPr>
            <w:sdt>
              <w:sdtPr>
                <w:rPr>
                  <w:rFonts w:ascii="Cambria" w:hAnsi="Cambria"/>
                </w:rPr>
                <w:id w:val="1774593753"/>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10</w:t>
            </w:r>
          </w:p>
          <w:p w14:paraId="07EE2D18" w14:textId="77777777" w:rsidR="00967CB9" w:rsidRPr="007F1DC3" w:rsidRDefault="00000000" w:rsidP="004E111F">
            <w:pPr>
              <w:rPr>
                <w:rFonts w:ascii="Cambria" w:hAnsi="Cambria"/>
              </w:rPr>
            </w:pPr>
            <w:sdt>
              <w:sdtPr>
                <w:rPr>
                  <w:rFonts w:ascii="Cambria" w:hAnsi="Cambria"/>
                </w:rPr>
                <w:id w:val="-1487939213"/>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7</w:t>
            </w:r>
          </w:p>
          <w:p w14:paraId="5744A08C" w14:textId="77777777" w:rsidR="00967CB9" w:rsidRPr="007F1DC3" w:rsidRDefault="00000000" w:rsidP="004E111F">
            <w:pPr>
              <w:rPr>
                <w:rFonts w:ascii="Cambria" w:hAnsi="Cambria"/>
              </w:rPr>
            </w:pPr>
            <w:sdt>
              <w:sdtPr>
                <w:rPr>
                  <w:rFonts w:ascii="Cambria" w:hAnsi="Cambria"/>
                </w:rPr>
                <w:id w:val="1750531580"/>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4</w:t>
            </w:r>
          </w:p>
          <w:p w14:paraId="7ED008DA" w14:textId="77777777" w:rsidR="00967CB9" w:rsidRPr="007F1DC3" w:rsidRDefault="00000000" w:rsidP="004E111F">
            <w:pPr>
              <w:rPr>
                <w:rFonts w:ascii="Cambria" w:hAnsi="Cambria"/>
              </w:rPr>
            </w:pPr>
            <w:sdt>
              <w:sdtPr>
                <w:rPr>
                  <w:rFonts w:ascii="Cambria" w:hAnsi="Cambria"/>
                </w:rPr>
                <w:id w:val="658053029"/>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1</w:t>
            </w:r>
          </w:p>
        </w:tc>
        <w:tc>
          <w:tcPr>
            <w:tcW w:w="1285" w:type="dxa"/>
            <w:vAlign w:val="center"/>
          </w:tcPr>
          <w:p w14:paraId="0DF085EA" w14:textId="77777777" w:rsidR="00967CB9" w:rsidRPr="007F1DC3" w:rsidRDefault="00000000" w:rsidP="004E111F">
            <w:pPr>
              <w:rPr>
                <w:rFonts w:ascii="Cambria" w:hAnsi="Cambria"/>
              </w:rPr>
            </w:pPr>
            <w:sdt>
              <w:sdtPr>
                <w:rPr>
                  <w:rFonts w:ascii="Cambria" w:hAnsi="Cambria"/>
                </w:rPr>
                <w:id w:val="189262109"/>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10</w:t>
            </w:r>
          </w:p>
          <w:p w14:paraId="5F4E1914" w14:textId="77777777" w:rsidR="00967CB9" w:rsidRPr="007F1DC3" w:rsidRDefault="00000000" w:rsidP="004E111F">
            <w:pPr>
              <w:rPr>
                <w:rFonts w:ascii="Cambria" w:hAnsi="Cambria"/>
              </w:rPr>
            </w:pPr>
            <w:sdt>
              <w:sdtPr>
                <w:rPr>
                  <w:rFonts w:ascii="Cambria" w:hAnsi="Cambria"/>
                </w:rPr>
                <w:id w:val="1630894873"/>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7</w:t>
            </w:r>
          </w:p>
          <w:p w14:paraId="52250183" w14:textId="77777777" w:rsidR="00967CB9" w:rsidRPr="007F1DC3" w:rsidRDefault="00000000" w:rsidP="004E111F">
            <w:pPr>
              <w:rPr>
                <w:rFonts w:ascii="Cambria" w:hAnsi="Cambria"/>
              </w:rPr>
            </w:pPr>
            <w:sdt>
              <w:sdtPr>
                <w:rPr>
                  <w:rFonts w:ascii="Cambria" w:hAnsi="Cambria"/>
                </w:rPr>
                <w:id w:val="-1063097595"/>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4</w:t>
            </w:r>
          </w:p>
          <w:p w14:paraId="70B7D1FB" w14:textId="77777777" w:rsidR="00967CB9" w:rsidRPr="007F1DC3" w:rsidRDefault="00000000" w:rsidP="004E111F">
            <w:pPr>
              <w:rPr>
                <w:rFonts w:ascii="Cambria" w:hAnsi="Cambria"/>
              </w:rPr>
            </w:pPr>
            <w:sdt>
              <w:sdtPr>
                <w:rPr>
                  <w:rFonts w:ascii="Cambria" w:hAnsi="Cambria"/>
                </w:rPr>
                <w:id w:val="-92633833"/>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1</w:t>
            </w:r>
          </w:p>
        </w:tc>
        <w:tc>
          <w:tcPr>
            <w:tcW w:w="1485" w:type="dxa"/>
            <w:vAlign w:val="center"/>
            <w:hideMark/>
          </w:tcPr>
          <w:p w14:paraId="56FF90C1" w14:textId="77777777" w:rsidR="00967CB9" w:rsidRPr="007F1DC3" w:rsidRDefault="00967CB9" w:rsidP="004E111F">
            <w:pPr>
              <w:jc w:val="center"/>
              <w:rPr>
                <w:rFonts w:ascii="Cambria" w:hAnsi="Cambria"/>
              </w:rPr>
            </w:pPr>
            <w:r w:rsidRPr="007F1DC3">
              <w:rPr>
                <w:rFonts w:ascii="Cambria" w:hAnsi="Cambria"/>
              </w:rPr>
              <w:t>1 - 100</w:t>
            </w:r>
          </w:p>
        </w:tc>
      </w:tr>
      <w:tr w:rsidR="00967CB9" w:rsidRPr="007F1DC3" w14:paraId="1F3C87D6" w14:textId="77777777" w:rsidTr="004E111F">
        <w:trPr>
          <w:trHeight w:val="1029"/>
          <w:tblHeader/>
          <w:jc w:val="center"/>
        </w:trPr>
        <w:tc>
          <w:tcPr>
            <w:tcW w:w="3681" w:type="dxa"/>
            <w:vAlign w:val="center"/>
          </w:tcPr>
          <w:p w14:paraId="19E17450" w14:textId="77777777" w:rsidR="00967CB9" w:rsidRPr="007F1DC3" w:rsidRDefault="007F1DC3" w:rsidP="004E111F">
            <w:pPr>
              <w:rPr>
                <w:rFonts w:ascii="Cambria" w:hAnsi="Cambria"/>
                <w:color w:val="C00000"/>
              </w:rPr>
            </w:pPr>
            <w:r w:rsidRPr="007F1DC3">
              <w:rPr>
                <w:rFonts w:ascii="Cambria" w:hAnsi="Cambria"/>
                <w:color w:val="C00000"/>
              </w:rPr>
              <w:t>Opération unitaire</w:t>
            </w:r>
            <w:r w:rsidR="00967CB9" w:rsidRPr="007F1DC3">
              <w:rPr>
                <w:rFonts w:ascii="Cambria" w:hAnsi="Cambria"/>
                <w:color w:val="C00000"/>
              </w:rPr>
              <w:t xml:space="preserve"> 2</w:t>
            </w:r>
          </w:p>
        </w:tc>
        <w:tc>
          <w:tcPr>
            <w:tcW w:w="1701" w:type="dxa"/>
            <w:vAlign w:val="center"/>
          </w:tcPr>
          <w:p w14:paraId="7937E8C4" w14:textId="77777777" w:rsidR="00967CB9" w:rsidRPr="007F1DC3" w:rsidRDefault="00000000" w:rsidP="004E111F">
            <w:pPr>
              <w:rPr>
                <w:rFonts w:ascii="Cambria" w:hAnsi="Cambria"/>
              </w:rPr>
            </w:pPr>
            <w:sdt>
              <w:sdtPr>
                <w:rPr>
                  <w:rFonts w:ascii="Cambria" w:hAnsi="Cambria"/>
                </w:rPr>
                <w:id w:val="360863250"/>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Élevé</w:t>
            </w:r>
            <w:r w:rsidR="007F1DC3" w:rsidRPr="007F1DC3">
              <w:rPr>
                <w:rFonts w:ascii="Cambria" w:hAnsi="Cambria"/>
              </w:rPr>
              <w:t>e</w:t>
            </w:r>
            <w:r w:rsidR="00967CB9" w:rsidRPr="007F1DC3">
              <w:rPr>
                <w:rFonts w:ascii="Cambria" w:hAnsi="Cambria"/>
              </w:rPr>
              <w:t xml:space="preserve"> (10)</w:t>
            </w:r>
            <w:r w:rsidR="00967CB9" w:rsidRPr="007F1DC3">
              <w:rPr>
                <w:rFonts w:ascii="Cambria" w:hAnsi="Cambria"/>
              </w:rPr>
              <w:br/>
            </w:r>
            <w:sdt>
              <w:sdtPr>
                <w:rPr>
                  <w:rFonts w:ascii="Cambria" w:hAnsi="Cambria"/>
                </w:rPr>
                <w:id w:val="996840100"/>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Modéré</w:t>
            </w:r>
            <w:r w:rsidR="007F1DC3" w:rsidRPr="007F1DC3">
              <w:rPr>
                <w:rFonts w:ascii="Cambria" w:hAnsi="Cambria"/>
              </w:rPr>
              <w:t>e</w:t>
            </w:r>
            <w:r w:rsidR="00967CB9" w:rsidRPr="007F1DC3">
              <w:rPr>
                <w:rFonts w:ascii="Cambria" w:hAnsi="Cambria"/>
              </w:rPr>
              <w:t xml:space="preserve"> (5)</w:t>
            </w:r>
            <w:r w:rsidR="00967CB9" w:rsidRPr="007F1DC3">
              <w:rPr>
                <w:rFonts w:ascii="Cambria" w:hAnsi="Cambria"/>
              </w:rPr>
              <w:br/>
            </w:r>
            <w:sdt>
              <w:sdtPr>
                <w:rPr>
                  <w:rFonts w:ascii="Cambria" w:hAnsi="Cambria"/>
                </w:rPr>
                <w:id w:val="-334143165"/>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Faible</w:t>
            </w:r>
            <w:r w:rsidR="00967CB9" w:rsidRPr="007F1DC3">
              <w:rPr>
                <w:rFonts w:ascii="Cambria" w:hAnsi="Cambria"/>
              </w:rPr>
              <w:t xml:space="preserve"> (1)</w:t>
            </w:r>
          </w:p>
        </w:tc>
        <w:tc>
          <w:tcPr>
            <w:tcW w:w="1485" w:type="dxa"/>
            <w:vAlign w:val="center"/>
          </w:tcPr>
          <w:p w14:paraId="70E9A0E2" w14:textId="77777777" w:rsidR="00967CB9" w:rsidRPr="007F1DC3" w:rsidRDefault="00000000" w:rsidP="004E111F">
            <w:pPr>
              <w:rPr>
                <w:rFonts w:ascii="Cambria" w:hAnsi="Cambria"/>
              </w:rPr>
            </w:pPr>
            <w:sdt>
              <w:sdtPr>
                <w:rPr>
                  <w:rFonts w:ascii="Cambria" w:hAnsi="Cambria"/>
                </w:rPr>
                <w:id w:val="211005393"/>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10</w:t>
            </w:r>
          </w:p>
          <w:p w14:paraId="4DCDFDB4" w14:textId="77777777" w:rsidR="00967CB9" w:rsidRPr="007F1DC3" w:rsidRDefault="00000000" w:rsidP="004E111F">
            <w:pPr>
              <w:rPr>
                <w:rFonts w:ascii="Cambria" w:hAnsi="Cambria"/>
              </w:rPr>
            </w:pPr>
            <w:sdt>
              <w:sdtPr>
                <w:rPr>
                  <w:rFonts w:ascii="Cambria" w:hAnsi="Cambria"/>
                </w:rPr>
                <w:id w:val="1458678371"/>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7</w:t>
            </w:r>
          </w:p>
          <w:p w14:paraId="728AC91D" w14:textId="77777777" w:rsidR="00967CB9" w:rsidRPr="007F1DC3" w:rsidRDefault="00000000" w:rsidP="004E111F">
            <w:pPr>
              <w:rPr>
                <w:rFonts w:ascii="Cambria" w:hAnsi="Cambria"/>
              </w:rPr>
            </w:pPr>
            <w:sdt>
              <w:sdtPr>
                <w:rPr>
                  <w:rFonts w:ascii="Cambria" w:hAnsi="Cambria"/>
                </w:rPr>
                <w:id w:val="-164170431"/>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4</w:t>
            </w:r>
          </w:p>
          <w:p w14:paraId="51525EDC" w14:textId="77777777" w:rsidR="00967CB9" w:rsidRPr="007F1DC3" w:rsidRDefault="00000000" w:rsidP="004E111F">
            <w:pPr>
              <w:rPr>
                <w:rFonts w:ascii="Cambria" w:hAnsi="Cambria"/>
              </w:rPr>
            </w:pPr>
            <w:sdt>
              <w:sdtPr>
                <w:rPr>
                  <w:rFonts w:ascii="Cambria" w:hAnsi="Cambria"/>
                </w:rPr>
                <w:id w:val="848988748"/>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1</w:t>
            </w:r>
          </w:p>
        </w:tc>
        <w:tc>
          <w:tcPr>
            <w:tcW w:w="1285" w:type="dxa"/>
            <w:vAlign w:val="center"/>
          </w:tcPr>
          <w:p w14:paraId="600E0B8A" w14:textId="77777777" w:rsidR="00967CB9" w:rsidRPr="007F1DC3" w:rsidRDefault="00000000" w:rsidP="004E111F">
            <w:pPr>
              <w:rPr>
                <w:rFonts w:ascii="Cambria" w:hAnsi="Cambria"/>
              </w:rPr>
            </w:pPr>
            <w:sdt>
              <w:sdtPr>
                <w:rPr>
                  <w:rFonts w:ascii="Cambria" w:hAnsi="Cambria"/>
                </w:rPr>
                <w:id w:val="-30337636"/>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10</w:t>
            </w:r>
          </w:p>
          <w:p w14:paraId="15DDA35F" w14:textId="77777777" w:rsidR="00967CB9" w:rsidRPr="007F1DC3" w:rsidRDefault="00000000" w:rsidP="004E111F">
            <w:pPr>
              <w:rPr>
                <w:rFonts w:ascii="Cambria" w:hAnsi="Cambria"/>
              </w:rPr>
            </w:pPr>
            <w:sdt>
              <w:sdtPr>
                <w:rPr>
                  <w:rFonts w:ascii="Cambria" w:hAnsi="Cambria"/>
                </w:rPr>
                <w:id w:val="1003320253"/>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7</w:t>
            </w:r>
          </w:p>
          <w:p w14:paraId="72D13F1D" w14:textId="77777777" w:rsidR="00967CB9" w:rsidRPr="007F1DC3" w:rsidRDefault="00000000" w:rsidP="004E111F">
            <w:pPr>
              <w:rPr>
                <w:rFonts w:ascii="Cambria" w:hAnsi="Cambria"/>
              </w:rPr>
            </w:pPr>
            <w:sdt>
              <w:sdtPr>
                <w:rPr>
                  <w:rFonts w:ascii="Cambria" w:hAnsi="Cambria"/>
                </w:rPr>
                <w:id w:val="2128038322"/>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4</w:t>
            </w:r>
          </w:p>
          <w:p w14:paraId="606F1FF0" w14:textId="77777777" w:rsidR="00967CB9" w:rsidRPr="007F1DC3" w:rsidRDefault="00000000" w:rsidP="004E111F">
            <w:pPr>
              <w:rPr>
                <w:rFonts w:ascii="Cambria" w:hAnsi="Cambria"/>
              </w:rPr>
            </w:pPr>
            <w:sdt>
              <w:sdtPr>
                <w:rPr>
                  <w:rFonts w:ascii="Cambria" w:hAnsi="Cambria"/>
                </w:rPr>
                <w:id w:val="2103451850"/>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1</w:t>
            </w:r>
          </w:p>
        </w:tc>
        <w:tc>
          <w:tcPr>
            <w:tcW w:w="1485" w:type="dxa"/>
            <w:vAlign w:val="center"/>
          </w:tcPr>
          <w:p w14:paraId="22292350" w14:textId="77777777" w:rsidR="00967CB9" w:rsidRPr="007F1DC3" w:rsidRDefault="00967CB9" w:rsidP="004E111F">
            <w:pPr>
              <w:jc w:val="center"/>
              <w:rPr>
                <w:rFonts w:ascii="Cambria" w:hAnsi="Cambria"/>
              </w:rPr>
            </w:pPr>
            <w:r w:rsidRPr="007F1DC3">
              <w:rPr>
                <w:rFonts w:ascii="Cambria" w:hAnsi="Cambria"/>
              </w:rPr>
              <w:t>1 - 100</w:t>
            </w:r>
          </w:p>
        </w:tc>
      </w:tr>
      <w:tr w:rsidR="00967CB9" w:rsidRPr="007F1DC3" w14:paraId="59280529" w14:textId="77777777" w:rsidTr="004E111F">
        <w:trPr>
          <w:trHeight w:val="1029"/>
          <w:tblHeader/>
          <w:jc w:val="center"/>
        </w:trPr>
        <w:tc>
          <w:tcPr>
            <w:tcW w:w="3681" w:type="dxa"/>
            <w:vAlign w:val="center"/>
          </w:tcPr>
          <w:p w14:paraId="7033D310" w14:textId="77777777" w:rsidR="00967CB9" w:rsidRPr="007F1DC3" w:rsidRDefault="007F1DC3" w:rsidP="004E111F">
            <w:pPr>
              <w:rPr>
                <w:rFonts w:ascii="Cambria" w:hAnsi="Cambria"/>
                <w:color w:val="C00000"/>
              </w:rPr>
            </w:pPr>
            <w:r w:rsidRPr="007F1DC3">
              <w:rPr>
                <w:rFonts w:ascii="Cambria" w:hAnsi="Cambria"/>
                <w:color w:val="C00000"/>
              </w:rPr>
              <w:t xml:space="preserve">Opération unitaire </w:t>
            </w:r>
            <w:r w:rsidR="00967CB9" w:rsidRPr="007F1DC3">
              <w:rPr>
                <w:rFonts w:ascii="Cambria" w:hAnsi="Cambria"/>
                <w:color w:val="C00000"/>
              </w:rPr>
              <w:t>&lt;…continue</w:t>
            </w:r>
            <w:r w:rsidRPr="007F1DC3">
              <w:rPr>
                <w:rFonts w:ascii="Cambria" w:hAnsi="Cambria"/>
                <w:color w:val="C00000"/>
              </w:rPr>
              <w:t>z</w:t>
            </w:r>
            <w:r w:rsidR="00967CB9" w:rsidRPr="007F1DC3">
              <w:rPr>
                <w:rFonts w:ascii="Cambria" w:hAnsi="Cambria"/>
                <w:color w:val="C00000"/>
              </w:rPr>
              <w:t>&gt;</w:t>
            </w:r>
          </w:p>
        </w:tc>
        <w:tc>
          <w:tcPr>
            <w:tcW w:w="1701" w:type="dxa"/>
            <w:vAlign w:val="center"/>
          </w:tcPr>
          <w:p w14:paraId="0F35011B" w14:textId="77777777" w:rsidR="00967CB9" w:rsidRPr="007F1DC3" w:rsidRDefault="00000000" w:rsidP="004E111F">
            <w:pPr>
              <w:rPr>
                <w:rFonts w:ascii="Cambria" w:hAnsi="Cambria"/>
              </w:rPr>
            </w:pPr>
            <w:sdt>
              <w:sdtPr>
                <w:rPr>
                  <w:rFonts w:ascii="Cambria" w:hAnsi="Cambria"/>
                </w:rPr>
                <w:id w:val="-656994746"/>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Élevé</w:t>
            </w:r>
            <w:r w:rsidR="007F1DC3" w:rsidRPr="007F1DC3">
              <w:rPr>
                <w:rFonts w:ascii="Cambria" w:hAnsi="Cambria"/>
              </w:rPr>
              <w:t>e</w:t>
            </w:r>
            <w:r w:rsidR="00967CB9" w:rsidRPr="007F1DC3">
              <w:rPr>
                <w:rFonts w:ascii="Cambria" w:hAnsi="Cambria"/>
              </w:rPr>
              <w:t xml:space="preserve"> (10)</w:t>
            </w:r>
            <w:r w:rsidR="00967CB9" w:rsidRPr="007F1DC3">
              <w:rPr>
                <w:rFonts w:ascii="Cambria" w:hAnsi="Cambria"/>
              </w:rPr>
              <w:br/>
            </w:r>
            <w:sdt>
              <w:sdtPr>
                <w:rPr>
                  <w:rFonts w:ascii="Cambria" w:hAnsi="Cambria"/>
                </w:rPr>
                <w:id w:val="-501045948"/>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Modéré</w:t>
            </w:r>
            <w:r w:rsidR="007F1DC3" w:rsidRPr="007F1DC3">
              <w:rPr>
                <w:rFonts w:ascii="Cambria" w:hAnsi="Cambria"/>
              </w:rPr>
              <w:t>e</w:t>
            </w:r>
            <w:r w:rsidR="00967CB9" w:rsidRPr="007F1DC3">
              <w:rPr>
                <w:rFonts w:ascii="Cambria" w:hAnsi="Cambria"/>
              </w:rPr>
              <w:t xml:space="preserve"> (5)</w:t>
            </w:r>
            <w:r w:rsidR="00967CB9" w:rsidRPr="007F1DC3">
              <w:rPr>
                <w:rFonts w:ascii="Cambria" w:hAnsi="Cambria"/>
              </w:rPr>
              <w:br/>
            </w:r>
            <w:sdt>
              <w:sdtPr>
                <w:rPr>
                  <w:rFonts w:ascii="Cambria" w:hAnsi="Cambria"/>
                </w:rPr>
                <w:id w:val="-2068171214"/>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Faible</w:t>
            </w:r>
            <w:r w:rsidR="00967CB9" w:rsidRPr="007F1DC3">
              <w:rPr>
                <w:rFonts w:ascii="Cambria" w:hAnsi="Cambria"/>
              </w:rPr>
              <w:t xml:space="preserve"> (1)</w:t>
            </w:r>
          </w:p>
        </w:tc>
        <w:tc>
          <w:tcPr>
            <w:tcW w:w="1485" w:type="dxa"/>
            <w:vAlign w:val="center"/>
          </w:tcPr>
          <w:p w14:paraId="7F7818AF" w14:textId="77777777" w:rsidR="00967CB9" w:rsidRPr="007F1DC3" w:rsidRDefault="00000000" w:rsidP="004E111F">
            <w:pPr>
              <w:rPr>
                <w:rFonts w:ascii="Cambria" w:hAnsi="Cambria"/>
              </w:rPr>
            </w:pPr>
            <w:sdt>
              <w:sdtPr>
                <w:rPr>
                  <w:rFonts w:ascii="Cambria" w:hAnsi="Cambria"/>
                </w:rPr>
                <w:id w:val="-1205408713"/>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10</w:t>
            </w:r>
          </w:p>
          <w:p w14:paraId="3D57F466" w14:textId="77777777" w:rsidR="00967CB9" w:rsidRPr="007F1DC3" w:rsidRDefault="00000000" w:rsidP="004E111F">
            <w:pPr>
              <w:rPr>
                <w:rFonts w:ascii="Cambria" w:hAnsi="Cambria"/>
              </w:rPr>
            </w:pPr>
            <w:sdt>
              <w:sdtPr>
                <w:rPr>
                  <w:rFonts w:ascii="Cambria" w:hAnsi="Cambria"/>
                </w:rPr>
                <w:id w:val="1531073038"/>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7</w:t>
            </w:r>
          </w:p>
          <w:p w14:paraId="7247CC96" w14:textId="77777777" w:rsidR="00967CB9" w:rsidRPr="007F1DC3" w:rsidRDefault="00000000" w:rsidP="004E111F">
            <w:pPr>
              <w:rPr>
                <w:rFonts w:ascii="Cambria" w:hAnsi="Cambria"/>
              </w:rPr>
            </w:pPr>
            <w:sdt>
              <w:sdtPr>
                <w:rPr>
                  <w:rFonts w:ascii="Cambria" w:hAnsi="Cambria"/>
                </w:rPr>
                <w:id w:val="1038094949"/>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4</w:t>
            </w:r>
          </w:p>
          <w:p w14:paraId="47808709" w14:textId="77777777" w:rsidR="00967CB9" w:rsidRPr="007F1DC3" w:rsidRDefault="00000000" w:rsidP="004E111F">
            <w:pPr>
              <w:rPr>
                <w:rFonts w:ascii="Cambria" w:hAnsi="Cambria"/>
              </w:rPr>
            </w:pPr>
            <w:sdt>
              <w:sdtPr>
                <w:rPr>
                  <w:rFonts w:ascii="Cambria" w:hAnsi="Cambria"/>
                </w:rPr>
                <w:id w:val="-231476419"/>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1</w:t>
            </w:r>
          </w:p>
        </w:tc>
        <w:tc>
          <w:tcPr>
            <w:tcW w:w="1285" w:type="dxa"/>
            <w:vAlign w:val="center"/>
          </w:tcPr>
          <w:p w14:paraId="28C93784" w14:textId="77777777" w:rsidR="00967CB9" w:rsidRPr="007F1DC3" w:rsidRDefault="00000000" w:rsidP="004E111F">
            <w:pPr>
              <w:rPr>
                <w:rFonts w:ascii="Cambria" w:hAnsi="Cambria"/>
              </w:rPr>
            </w:pPr>
            <w:sdt>
              <w:sdtPr>
                <w:rPr>
                  <w:rFonts w:ascii="Cambria" w:hAnsi="Cambria"/>
                </w:rPr>
                <w:id w:val="454454198"/>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10</w:t>
            </w:r>
          </w:p>
          <w:p w14:paraId="4A639539" w14:textId="77777777" w:rsidR="00967CB9" w:rsidRPr="007F1DC3" w:rsidRDefault="00000000" w:rsidP="004E111F">
            <w:pPr>
              <w:rPr>
                <w:rFonts w:ascii="Cambria" w:hAnsi="Cambria"/>
              </w:rPr>
            </w:pPr>
            <w:sdt>
              <w:sdtPr>
                <w:rPr>
                  <w:rFonts w:ascii="Cambria" w:hAnsi="Cambria"/>
                </w:rPr>
                <w:id w:val="1869881421"/>
              </w:sdtPr>
              <w:sdtContent>
                <w:r w:rsidR="00EE0005" w:rsidRPr="007F1DC3">
                  <w:rPr>
                    <w:rFonts w:ascii="MS Gothic" w:eastAsia="MS Gothic" w:hAnsi="MS Gothic"/>
                  </w:rPr>
                  <w:t>☒</w:t>
                </w:r>
              </w:sdtContent>
            </w:sdt>
            <w:r w:rsidR="00967CB9" w:rsidRPr="007F1DC3">
              <w:rPr>
                <w:rFonts w:ascii="Cambria" w:hAnsi="Cambria"/>
              </w:rPr>
              <w:t xml:space="preserve"> 7</w:t>
            </w:r>
          </w:p>
          <w:p w14:paraId="6960967A" w14:textId="77777777" w:rsidR="00967CB9" w:rsidRPr="007F1DC3" w:rsidRDefault="00000000" w:rsidP="004E111F">
            <w:pPr>
              <w:rPr>
                <w:rFonts w:ascii="Cambria" w:hAnsi="Cambria"/>
              </w:rPr>
            </w:pPr>
            <w:sdt>
              <w:sdtPr>
                <w:rPr>
                  <w:rFonts w:ascii="Cambria" w:hAnsi="Cambria"/>
                </w:rPr>
                <w:id w:val="1890447625"/>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4</w:t>
            </w:r>
          </w:p>
          <w:p w14:paraId="3979C04E" w14:textId="77777777" w:rsidR="00967CB9" w:rsidRPr="007F1DC3" w:rsidRDefault="00000000" w:rsidP="004E111F">
            <w:pPr>
              <w:rPr>
                <w:rFonts w:ascii="Cambria" w:hAnsi="Cambria"/>
              </w:rPr>
            </w:pPr>
            <w:sdt>
              <w:sdtPr>
                <w:rPr>
                  <w:rFonts w:ascii="Cambria" w:hAnsi="Cambria"/>
                </w:rPr>
                <w:id w:val="1210922229"/>
              </w:sdtPr>
              <w:sdtContent>
                <w:r w:rsidR="00967CB9" w:rsidRPr="007F1DC3">
                  <w:rPr>
                    <w:rFonts w:ascii="Segoe UI Symbol" w:eastAsia="MS Gothic" w:hAnsi="Segoe UI Symbol" w:cs="Segoe UI Symbol"/>
                  </w:rPr>
                  <w:t>☐</w:t>
                </w:r>
              </w:sdtContent>
            </w:sdt>
            <w:r w:rsidR="00967CB9" w:rsidRPr="007F1DC3">
              <w:rPr>
                <w:rFonts w:ascii="Cambria" w:hAnsi="Cambria"/>
              </w:rPr>
              <w:t xml:space="preserve"> 1</w:t>
            </w:r>
          </w:p>
        </w:tc>
        <w:tc>
          <w:tcPr>
            <w:tcW w:w="1485" w:type="dxa"/>
            <w:vAlign w:val="center"/>
          </w:tcPr>
          <w:p w14:paraId="0ED33F17" w14:textId="77777777" w:rsidR="00967CB9" w:rsidRPr="007F1DC3" w:rsidRDefault="00967CB9" w:rsidP="004E111F">
            <w:pPr>
              <w:jc w:val="center"/>
              <w:rPr>
                <w:rFonts w:ascii="Cambria" w:hAnsi="Cambria"/>
              </w:rPr>
            </w:pPr>
            <w:r w:rsidRPr="007F1DC3">
              <w:rPr>
                <w:rFonts w:ascii="Cambria" w:hAnsi="Cambria"/>
              </w:rPr>
              <w:t>1 - 100</w:t>
            </w:r>
          </w:p>
        </w:tc>
      </w:tr>
    </w:tbl>
    <w:p w14:paraId="6F5ACB63" w14:textId="77777777" w:rsidR="00C02307" w:rsidRPr="007F1DC3" w:rsidRDefault="007F1DC3" w:rsidP="005A08FA">
      <w:pPr>
        <w:pStyle w:val="Heading2"/>
        <w:numPr>
          <w:ilvl w:val="0"/>
          <w:numId w:val="0"/>
        </w:numPr>
        <w:ind w:left="360" w:hanging="360"/>
        <w:rPr>
          <w:rFonts w:ascii="Cambria" w:hAnsi="Cambria"/>
        </w:rPr>
      </w:pPr>
      <w:bookmarkStart w:id="10" w:name="_Toc51595245"/>
      <w:r w:rsidRPr="007F1DC3">
        <w:rPr>
          <w:rFonts w:ascii="Cambria" w:hAnsi="Cambria"/>
        </w:rPr>
        <w:t>Évaluation de la criticité</w:t>
      </w:r>
      <w:bookmarkEnd w:id="10"/>
    </w:p>
    <w:p w14:paraId="09397879" w14:textId="77777777" w:rsidR="007F1DC3" w:rsidRPr="007F1DC3" w:rsidRDefault="007F1DC3" w:rsidP="007F1DC3">
      <w:pPr>
        <w:rPr>
          <w:rFonts w:ascii="Cambria" w:hAnsi="Cambria"/>
          <w:color w:val="C00000"/>
        </w:rPr>
      </w:pPr>
      <w:r w:rsidRPr="007F1DC3">
        <w:rPr>
          <w:rFonts w:ascii="Cambria" w:hAnsi="Cambria"/>
          <w:color w:val="C00000"/>
        </w:rPr>
        <w:t>Vous pouvez estimer approximativement la « criticité » (importance générale) des paramètres du proc</w:t>
      </w:r>
      <w:r w:rsidR="008E42E9">
        <w:rPr>
          <w:rFonts w:ascii="Cambria" w:hAnsi="Cambria"/>
          <w:color w:val="C00000"/>
        </w:rPr>
        <w:t>édé</w:t>
      </w:r>
      <w:r w:rsidRPr="007F1DC3">
        <w:rPr>
          <w:rFonts w:ascii="Cambria" w:hAnsi="Cambria"/>
          <w:color w:val="C00000"/>
        </w:rPr>
        <w:t xml:space="preserve"> en vous basant sur l'impact (gravité) x la probabilité (occurrence) x la capacité de détection, chacun étant défini comme suit :</w:t>
      </w:r>
    </w:p>
    <w:tbl>
      <w:tblPr>
        <w:tblStyle w:val="TableGrid"/>
        <w:tblW w:w="0" w:type="auto"/>
        <w:tblLook w:val="04A0" w:firstRow="1" w:lastRow="0" w:firstColumn="1" w:lastColumn="0" w:noHBand="0" w:noVBand="1"/>
      </w:tblPr>
      <w:tblGrid>
        <w:gridCol w:w="1478"/>
        <w:gridCol w:w="2128"/>
        <w:gridCol w:w="5754"/>
      </w:tblGrid>
      <w:tr w:rsidR="004C3C10" w:rsidRPr="007F1DC3" w14:paraId="2B9EED39" w14:textId="77777777" w:rsidTr="007F1DC3">
        <w:trPr>
          <w:trHeight w:val="288"/>
        </w:trPr>
        <w:tc>
          <w:tcPr>
            <w:tcW w:w="1432" w:type="dxa"/>
            <w:tcBorders>
              <w:top w:val="nil"/>
              <w:left w:val="nil"/>
              <w:right w:val="nil"/>
            </w:tcBorders>
          </w:tcPr>
          <w:p w14:paraId="7CCF75D2" w14:textId="77777777" w:rsidR="004C3C10" w:rsidRPr="007F1DC3" w:rsidRDefault="007F1DC3" w:rsidP="007F1DC3">
            <w:pPr>
              <w:rPr>
                <w:rFonts w:ascii="Cambria" w:hAnsi="Cambria"/>
                <w:b/>
                <w:bCs/>
                <w:color w:val="4472C4" w:themeColor="accent1"/>
              </w:rPr>
            </w:pPr>
            <w:r w:rsidRPr="007F1DC3">
              <w:rPr>
                <w:rFonts w:ascii="Cambria" w:hAnsi="Cambria"/>
                <w:b/>
                <w:bCs/>
                <w:color w:val="4472C4" w:themeColor="accent1"/>
              </w:rPr>
              <w:t>Classement</w:t>
            </w:r>
          </w:p>
        </w:tc>
        <w:tc>
          <w:tcPr>
            <w:tcW w:w="1842" w:type="dxa"/>
            <w:tcBorders>
              <w:top w:val="nil"/>
              <w:left w:val="nil"/>
              <w:right w:val="nil"/>
            </w:tcBorders>
            <w:hideMark/>
          </w:tcPr>
          <w:p w14:paraId="3DE7FE83" w14:textId="77777777" w:rsidR="004C3C10" w:rsidRPr="007F1DC3" w:rsidRDefault="007F1DC3" w:rsidP="007F1DC3">
            <w:pPr>
              <w:rPr>
                <w:rFonts w:ascii="Cambria" w:hAnsi="Cambria"/>
                <w:b/>
                <w:bCs/>
                <w:color w:val="4472C4" w:themeColor="accent1"/>
              </w:rPr>
            </w:pPr>
            <w:r w:rsidRPr="007F1DC3">
              <w:rPr>
                <w:rFonts w:ascii="Cambria" w:hAnsi="Cambria"/>
                <w:b/>
                <w:bCs/>
                <w:color w:val="4472C4" w:themeColor="accent1"/>
              </w:rPr>
              <w:t>Cote</w:t>
            </w:r>
          </w:p>
        </w:tc>
        <w:tc>
          <w:tcPr>
            <w:tcW w:w="6122" w:type="dxa"/>
            <w:tcBorders>
              <w:top w:val="nil"/>
              <w:left w:val="nil"/>
              <w:right w:val="nil"/>
            </w:tcBorders>
            <w:hideMark/>
          </w:tcPr>
          <w:p w14:paraId="081BBFEF" w14:textId="77777777" w:rsidR="004C3C10" w:rsidRPr="007F1DC3" w:rsidRDefault="007F1DC3" w:rsidP="007F1DC3">
            <w:pPr>
              <w:jc w:val="center"/>
              <w:rPr>
                <w:rFonts w:ascii="Cambria" w:hAnsi="Cambria"/>
                <w:b/>
                <w:bCs/>
                <w:color w:val="4472C4" w:themeColor="accent1"/>
              </w:rPr>
            </w:pPr>
            <w:r w:rsidRPr="007F1DC3">
              <w:rPr>
                <w:rFonts w:ascii="Cambria" w:hAnsi="Cambria"/>
                <w:b/>
                <w:bCs/>
                <w:color w:val="4472C4" w:themeColor="accent1"/>
              </w:rPr>
              <w:t>Critère de gravité</w:t>
            </w:r>
          </w:p>
        </w:tc>
      </w:tr>
      <w:tr w:rsidR="004C3C10" w:rsidRPr="007F1DC3" w14:paraId="7FE195B6" w14:textId="77777777" w:rsidTr="007F1DC3">
        <w:trPr>
          <w:trHeight w:val="576"/>
        </w:trPr>
        <w:tc>
          <w:tcPr>
            <w:tcW w:w="1432" w:type="dxa"/>
          </w:tcPr>
          <w:p w14:paraId="0AFF5C6E" w14:textId="77777777" w:rsidR="004C3C10" w:rsidRPr="007F1DC3" w:rsidRDefault="004C3C10">
            <w:pPr>
              <w:rPr>
                <w:rFonts w:ascii="Cambria" w:hAnsi="Cambria"/>
                <w:bCs/>
                <w:color w:val="4472C4" w:themeColor="accent1"/>
              </w:rPr>
            </w:pPr>
            <w:r w:rsidRPr="007F1DC3">
              <w:rPr>
                <w:rFonts w:ascii="Cambria" w:hAnsi="Cambria"/>
                <w:bCs/>
                <w:color w:val="4472C4" w:themeColor="accent1"/>
              </w:rPr>
              <w:t>10</w:t>
            </w:r>
          </w:p>
        </w:tc>
        <w:tc>
          <w:tcPr>
            <w:tcW w:w="1842" w:type="dxa"/>
            <w:hideMark/>
          </w:tcPr>
          <w:p w14:paraId="0189AEB3" w14:textId="77777777" w:rsidR="004C3C10" w:rsidRPr="007F1DC3" w:rsidRDefault="00CB32D2">
            <w:pPr>
              <w:rPr>
                <w:rFonts w:ascii="Cambria" w:hAnsi="Cambria"/>
                <w:bCs/>
                <w:color w:val="4472C4" w:themeColor="accent1"/>
              </w:rPr>
            </w:pPr>
            <w:r w:rsidRPr="007F1DC3">
              <w:rPr>
                <w:rFonts w:ascii="Cambria" w:hAnsi="Cambria"/>
                <w:bCs/>
                <w:color w:val="4472C4" w:themeColor="accent1"/>
              </w:rPr>
              <w:t>Élevé</w:t>
            </w:r>
            <w:r w:rsidR="007F1DC3" w:rsidRPr="007F1DC3">
              <w:rPr>
                <w:rFonts w:ascii="Cambria" w:hAnsi="Cambria"/>
                <w:bCs/>
                <w:color w:val="4472C4" w:themeColor="accent1"/>
              </w:rPr>
              <w:t>e</w:t>
            </w:r>
          </w:p>
        </w:tc>
        <w:tc>
          <w:tcPr>
            <w:tcW w:w="6122" w:type="dxa"/>
            <w:hideMark/>
          </w:tcPr>
          <w:p w14:paraId="19FFA820" w14:textId="77777777" w:rsidR="004C3C10" w:rsidRPr="007F1DC3" w:rsidRDefault="007F1DC3" w:rsidP="007F1DC3">
            <w:pPr>
              <w:rPr>
                <w:rFonts w:ascii="Cambria" w:hAnsi="Cambria"/>
                <w:bCs/>
                <w:color w:val="4472C4" w:themeColor="accent1"/>
              </w:rPr>
            </w:pPr>
            <w:r w:rsidRPr="007F1DC3">
              <w:rPr>
                <w:rFonts w:ascii="Cambria" w:hAnsi="Cambria"/>
                <w:bCs/>
                <w:color w:val="4472C4" w:themeColor="accent1"/>
              </w:rPr>
              <w:t>Une modification faible ou modérée de ce paramètre a un impact significatif sur un AQC.</w:t>
            </w:r>
          </w:p>
        </w:tc>
      </w:tr>
      <w:tr w:rsidR="004C3C10" w:rsidRPr="007F1DC3" w14:paraId="113ED3D8" w14:textId="77777777" w:rsidTr="007F1DC3">
        <w:trPr>
          <w:trHeight w:val="864"/>
        </w:trPr>
        <w:tc>
          <w:tcPr>
            <w:tcW w:w="1432" w:type="dxa"/>
          </w:tcPr>
          <w:p w14:paraId="0C395467" w14:textId="77777777" w:rsidR="004C3C10" w:rsidRPr="007F1DC3" w:rsidRDefault="004C3C10">
            <w:pPr>
              <w:rPr>
                <w:rFonts w:ascii="Cambria" w:hAnsi="Cambria"/>
                <w:bCs/>
                <w:color w:val="4472C4" w:themeColor="accent1"/>
              </w:rPr>
            </w:pPr>
            <w:r w:rsidRPr="007F1DC3">
              <w:rPr>
                <w:rFonts w:ascii="Cambria" w:hAnsi="Cambria"/>
                <w:bCs/>
                <w:color w:val="4472C4" w:themeColor="accent1"/>
              </w:rPr>
              <w:t>5</w:t>
            </w:r>
          </w:p>
        </w:tc>
        <w:tc>
          <w:tcPr>
            <w:tcW w:w="1842" w:type="dxa"/>
            <w:hideMark/>
          </w:tcPr>
          <w:p w14:paraId="0E67B73B" w14:textId="77777777" w:rsidR="004C3C10" w:rsidRPr="007F1DC3" w:rsidRDefault="00CB32D2">
            <w:pPr>
              <w:rPr>
                <w:rFonts w:ascii="Cambria" w:hAnsi="Cambria"/>
                <w:bCs/>
                <w:color w:val="4472C4" w:themeColor="accent1"/>
              </w:rPr>
            </w:pPr>
            <w:r w:rsidRPr="007F1DC3">
              <w:rPr>
                <w:rFonts w:ascii="Cambria" w:hAnsi="Cambria"/>
                <w:bCs/>
                <w:color w:val="4472C4" w:themeColor="accent1"/>
              </w:rPr>
              <w:t>Modéré</w:t>
            </w:r>
            <w:r w:rsidR="007F1DC3" w:rsidRPr="007F1DC3">
              <w:rPr>
                <w:rFonts w:ascii="Cambria" w:hAnsi="Cambria"/>
                <w:bCs/>
                <w:color w:val="4472C4" w:themeColor="accent1"/>
              </w:rPr>
              <w:t>e</w:t>
            </w:r>
          </w:p>
        </w:tc>
        <w:tc>
          <w:tcPr>
            <w:tcW w:w="6122" w:type="dxa"/>
            <w:hideMark/>
          </w:tcPr>
          <w:p w14:paraId="3BED14AC" w14:textId="77777777" w:rsidR="004C3C10" w:rsidRPr="007F1DC3" w:rsidRDefault="007F1DC3" w:rsidP="007F1DC3">
            <w:pPr>
              <w:rPr>
                <w:rFonts w:ascii="Cambria" w:hAnsi="Cambria"/>
                <w:bCs/>
                <w:color w:val="4472C4" w:themeColor="accent1"/>
              </w:rPr>
            </w:pPr>
            <w:r w:rsidRPr="007F1DC3">
              <w:rPr>
                <w:rFonts w:ascii="Cambria" w:hAnsi="Cambria"/>
                <w:bCs/>
                <w:color w:val="4472C4" w:themeColor="accent1"/>
              </w:rPr>
              <w:t>Une modification importante de ce paramètre ou une petite modification du paramètre, en combinaison avec d'autres facteurs, a un impact significatif sur un AQC.</w:t>
            </w:r>
          </w:p>
        </w:tc>
      </w:tr>
      <w:tr w:rsidR="004C3C10" w:rsidRPr="007F1DC3" w14:paraId="4C310648" w14:textId="77777777" w:rsidTr="007F1DC3">
        <w:trPr>
          <w:trHeight w:val="576"/>
        </w:trPr>
        <w:tc>
          <w:tcPr>
            <w:tcW w:w="1432" w:type="dxa"/>
          </w:tcPr>
          <w:p w14:paraId="3251B247" w14:textId="77777777" w:rsidR="004C3C10" w:rsidRPr="007F1DC3" w:rsidRDefault="004C3C10">
            <w:pPr>
              <w:rPr>
                <w:rFonts w:ascii="Cambria" w:hAnsi="Cambria"/>
                <w:bCs/>
                <w:color w:val="4472C4" w:themeColor="accent1"/>
              </w:rPr>
            </w:pPr>
            <w:r w:rsidRPr="007F1DC3">
              <w:rPr>
                <w:rFonts w:ascii="Cambria" w:hAnsi="Cambria"/>
                <w:bCs/>
                <w:color w:val="4472C4" w:themeColor="accent1"/>
              </w:rPr>
              <w:t>1</w:t>
            </w:r>
          </w:p>
        </w:tc>
        <w:tc>
          <w:tcPr>
            <w:tcW w:w="1842" w:type="dxa"/>
            <w:hideMark/>
          </w:tcPr>
          <w:p w14:paraId="0331191A" w14:textId="77777777" w:rsidR="004C3C10" w:rsidRPr="007F1DC3" w:rsidRDefault="00CB32D2" w:rsidP="007F1DC3">
            <w:pPr>
              <w:rPr>
                <w:rFonts w:ascii="Cambria" w:hAnsi="Cambria"/>
                <w:bCs/>
                <w:color w:val="4472C4" w:themeColor="accent1"/>
              </w:rPr>
            </w:pPr>
            <w:r w:rsidRPr="007F1DC3">
              <w:rPr>
                <w:rFonts w:ascii="Cambria" w:hAnsi="Cambria"/>
                <w:bCs/>
                <w:color w:val="4472C4" w:themeColor="accent1"/>
              </w:rPr>
              <w:t>Faible</w:t>
            </w:r>
            <w:r w:rsidR="004C3C10" w:rsidRPr="007F1DC3">
              <w:rPr>
                <w:rFonts w:ascii="Cambria" w:hAnsi="Cambria"/>
                <w:bCs/>
                <w:color w:val="4472C4" w:themeColor="accent1"/>
              </w:rPr>
              <w:t>/</w:t>
            </w:r>
            <w:r w:rsidR="007F1DC3" w:rsidRPr="007F1DC3">
              <w:rPr>
                <w:rFonts w:ascii="Cambria" w:hAnsi="Cambria"/>
                <w:bCs/>
                <w:color w:val="4472C4" w:themeColor="accent1"/>
              </w:rPr>
              <w:t>négligeable</w:t>
            </w:r>
          </w:p>
        </w:tc>
        <w:tc>
          <w:tcPr>
            <w:tcW w:w="6122" w:type="dxa"/>
            <w:hideMark/>
          </w:tcPr>
          <w:p w14:paraId="0D9C9C9E" w14:textId="77777777" w:rsidR="004C3C10" w:rsidRPr="007F1DC3" w:rsidRDefault="007F1DC3" w:rsidP="001303A1">
            <w:pPr>
              <w:rPr>
                <w:rFonts w:ascii="Cambria" w:hAnsi="Cambria"/>
                <w:bCs/>
                <w:color w:val="4472C4" w:themeColor="accent1"/>
              </w:rPr>
            </w:pPr>
            <w:r w:rsidRPr="007F1DC3">
              <w:rPr>
                <w:rFonts w:ascii="Cambria" w:hAnsi="Cambria"/>
                <w:bCs/>
                <w:color w:val="4472C4" w:themeColor="accent1"/>
              </w:rPr>
              <w:t>L</w:t>
            </w:r>
            <w:r w:rsidR="001303A1">
              <w:rPr>
                <w:rFonts w:ascii="Cambria" w:hAnsi="Cambria"/>
                <w:bCs/>
                <w:color w:val="4472C4" w:themeColor="accent1"/>
              </w:rPr>
              <w:t>e</w:t>
            </w:r>
            <w:r w:rsidRPr="007F1DC3">
              <w:rPr>
                <w:rFonts w:ascii="Cambria" w:hAnsi="Cambria"/>
                <w:bCs/>
                <w:color w:val="4472C4" w:themeColor="accent1"/>
              </w:rPr>
              <w:t xml:space="preserve"> paramètre n’a aucun impact sur les AQC.</w:t>
            </w:r>
          </w:p>
        </w:tc>
      </w:tr>
    </w:tbl>
    <w:p w14:paraId="0FCAE16F" w14:textId="77777777" w:rsidR="000757AF" w:rsidRPr="007F1DC3" w:rsidRDefault="000757AF" w:rsidP="00801C28">
      <w:pPr>
        <w:rPr>
          <w:rFonts w:ascii="Cambria" w:hAnsi="Cambria"/>
          <w:b/>
          <w:color w:val="4472C4" w:themeColor="accent1"/>
        </w:rPr>
      </w:pPr>
    </w:p>
    <w:tbl>
      <w:tblPr>
        <w:tblStyle w:val="TableGrid"/>
        <w:tblW w:w="0" w:type="auto"/>
        <w:tblLook w:val="04A0" w:firstRow="1" w:lastRow="0" w:firstColumn="1" w:lastColumn="0" w:noHBand="0" w:noVBand="1"/>
      </w:tblPr>
      <w:tblGrid>
        <w:gridCol w:w="1478"/>
        <w:gridCol w:w="1674"/>
        <w:gridCol w:w="6208"/>
      </w:tblGrid>
      <w:tr w:rsidR="007F1DC3" w:rsidRPr="007F1DC3" w14:paraId="1C3786C5" w14:textId="77777777" w:rsidTr="007F1DC3">
        <w:trPr>
          <w:trHeight w:val="288"/>
        </w:trPr>
        <w:tc>
          <w:tcPr>
            <w:tcW w:w="1373" w:type="dxa"/>
            <w:tcBorders>
              <w:top w:val="nil"/>
              <w:left w:val="nil"/>
              <w:right w:val="nil"/>
            </w:tcBorders>
            <w:hideMark/>
          </w:tcPr>
          <w:p w14:paraId="75371AAA" w14:textId="77777777" w:rsidR="000757AF" w:rsidRPr="007F1DC3" w:rsidRDefault="007F1DC3" w:rsidP="007F1DC3">
            <w:pPr>
              <w:rPr>
                <w:rFonts w:ascii="Cambria" w:hAnsi="Cambria"/>
                <w:b/>
                <w:bCs/>
                <w:color w:val="4472C4" w:themeColor="accent1"/>
              </w:rPr>
            </w:pPr>
            <w:r w:rsidRPr="007F1DC3">
              <w:rPr>
                <w:rFonts w:ascii="Cambria" w:hAnsi="Cambria"/>
                <w:b/>
                <w:bCs/>
                <w:color w:val="4472C4" w:themeColor="accent1"/>
              </w:rPr>
              <w:t>Classement</w:t>
            </w:r>
          </w:p>
        </w:tc>
        <w:tc>
          <w:tcPr>
            <w:tcW w:w="1553" w:type="dxa"/>
            <w:tcBorders>
              <w:top w:val="nil"/>
              <w:left w:val="nil"/>
              <w:right w:val="nil"/>
            </w:tcBorders>
            <w:hideMark/>
          </w:tcPr>
          <w:p w14:paraId="5E06E690" w14:textId="77777777" w:rsidR="000757AF" w:rsidRPr="007F1DC3" w:rsidRDefault="007F1DC3" w:rsidP="007F1DC3">
            <w:pPr>
              <w:rPr>
                <w:rFonts w:ascii="Cambria" w:hAnsi="Cambria"/>
                <w:b/>
                <w:bCs/>
                <w:color w:val="4472C4" w:themeColor="accent1"/>
              </w:rPr>
            </w:pPr>
            <w:r w:rsidRPr="007F1DC3">
              <w:rPr>
                <w:rFonts w:ascii="Cambria" w:hAnsi="Cambria"/>
                <w:b/>
                <w:bCs/>
                <w:color w:val="4472C4" w:themeColor="accent1"/>
              </w:rPr>
              <w:t>Cote</w:t>
            </w:r>
            <w:r w:rsidR="000757AF" w:rsidRPr="007F1DC3">
              <w:rPr>
                <w:rFonts w:ascii="Cambria" w:hAnsi="Cambria"/>
                <w:b/>
                <w:bCs/>
                <w:color w:val="4472C4" w:themeColor="accent1"/>
              </w:rPr>
              <w:t xml:space="preserve"> </w:t>
            </w:r>
          </w:p>
        </w:tc>
        <w:tc>
          <w:tcPr>
            <w:tcW w:w="6650" w:type="dxa"/>
            <w:tcBorders>
              <w:top w:val="nil"/>
              <w:left w:val="nil"/>
              <w:right w:val="nil"/>
            </w:tcBorders>
            <w:hideMark/>
          </w:tcPr>
          <w:p w14:paraId="49C8176D" w14:textId="77777777" w:rsidR="000757AF" w:rsidRPr="007F1DC3" w:rsidRDefault="007F1DC3" w:rsidP="007F1DC3">
            <w:pPr>
              <w:jc w:val="center"/>
              <w:rPr>
                <w:rFonts w:ascii="Cambria" w:hAnsi="Cambria"/>
                <w:b/>
                <w:bCs/>
                <w:color w:val="4472C4" w:themeColor="accent1"/>
              </w:rPr>
            </w:pPr>
            <w:r w:rsidRPr="007F1DC3">
              <w:rPr>
                <w:rFonts w:ascii="Cambria" w:hAnsi="Cambria"/>
                <w:b/>
                <w:bCs/>
                <w:color w:val="4472C4" w:themeColor="accent1"/>
              </w:rPr>
              <w:t>Critère d’o</w:t>
            </w:r>
            <w:r w:rsidR="004C3C10" w:rsidRPr="007F1DC3">
              <w:rPr>
                <w:rFonts w:ascii="Cambria" w:hAnsi="Cambria"/>
                <w:b/>
                <w:bCs/>
                <w:color w:val="4472C4" w:themeColor="accent1"/>
              </w:rPr>
              <w:t>ccurrence</w:t>
            </w:r>
          </w:p>
        </w:tc>
      </w:tr>
      <w:tr w:rsidR="007F1DC3" w:rsidRPr="007F1DC3" w14:paraId="43962B0E" w14:textId="77777777" w:rsidTr="007F1DC3">
        <w:trPr>
          <w:trHeight w:val="1152"/>
        </w:trPr>
        <w:tc>
          <w:tcPr>
            <w:tcW w:w="1373" w:type="dxa"/>
            <w:hideMark/>
          </w:tcPr>
          <w:p w14:paraId="1939E2B3" w14:textId="77777777" w:rsidR="000757AF" w:rsidRPr="007F1DC3" w:rsidRDefault="000757AF">
            <w:pPr>
              <w:rPr>
                <w:rFonts w:ascii="Cambria" w:hAnsi="Cambria"/>
                <w:bCs/>
                <w:color w:val="4472C4" w:themeColor="accent1"/>
              </w:rPr>
            </w:pPr>
            <w:r w:rsidRPr="007F1DC3">
              <w:rPr>
                <w:rFonts w:ascii="Cambria" w:hAnsi="Cambria"/>
                <w:bCs/>
                <w:color w:val="4472C4" w:themeColor="accent1"/>
              </w:rPr>
              <w:t>10</w:t>
            </w:r>
          </w:p>
        </w:tc>
        <w:tc>
          <w:tcPr>
            <w:tcW w:w="1553" w:type="dxa"/>
            <w:hideMark/>
          </w:tcPr>
          <w:p w14:paraId="5CBAAA2B" w14:textId="77777777" w:rsidR="000757AF" w:rsidRPr="007F1DC3" w:rsidRDefault="000757AF" w:rsidP="007F1DC3">
            <w:pPr>
              <w:rPr>
                <w:rFonts w:ascii="Cambria" w:hAnsi="Cambria"/>
                <w:bCs/>
                <w:color w:val="4472C4" w:themeColor="accent1"/>
              </w:rPr>
            </w:pPr>
            <w:r w:rsidRPr="007F1DC3">
              <w:rPr>
                <w:rFonts w:ascii="Cambria" w:hAnsi="Cambria"/>
                <w:bCs/>
                <w:color w:val="4472C4" w:themeColor="accent1"/>
              </w:rPr>
              <w:t>Fr</w:t>
            </w:r>
            <w:r w:rsidR="007F1DC3" w:rsidRPr="007F1DC3">
              <w:rPr>
                <w:rFonts w:ascii="Cambria" w:hAnsi="Cambria"/>
                <w:bCs/>
                <w:color w:val="4472C4" w:themeColor="accent1"/>
              </w:rPr>
              <w:t>équemment</w:t>
            </w:r>
            <w:r w:rsidRPr="007F1DC3">
              <w:rPr>
                <w:rFonts w:ascii="Cambria" w:hAnsi="Cambria"/>
                <w:bCs/>
                <w:color w:val="4472C4" w:themeColor="accent1"/>
              </w:rPr>
              <w:t xml:space="preserve"> </w:t>
            </w:r>
          </w:p>
        </w:tc>
        <w:tc>
          <w:tcPr>
            <w:tcW w:w="6650" w:type="dxa"/>
            <w:hideMark/>
          </w:tcPr>
          <w:p w14:paraId="001F15DB" w14:textId="77777777" w:rsidR="000757AF" w:rsidRPr="007F1DC3" w:rsidRDefault="007F1DC3" w:rsidP="007F1DC3">
            <w:pPr>
              <w:rPr>
                <w:rFonts w:ascii="Cambria" w:hAnsi="Cambria"/>
                <w:bCs/>
                <w:color w:val="4472C4" w:themeColor="accent1"/>
              </w:rPr>
            </w:pPr>
            <w:r w:rsidRPr="007F1DC3">
              <w:rPr>
                <w:rFonts w:ascii="Cambria" w:hAnsi="Cambria"/>
                <w:bCs/>
                <w:color w:val="4472C4" w:themeColor="accent1"/>
              </w:rPr>
              <w:t xml:space="preserve">Un paramètre </w:t>
            </w:r>
            <w:r>
              <w:rPr>
                <w:rFonts w:ascii="Cambria" w:hAnsi="Cambria"/>
                <w:bCs/>
                <w:color w:val="4472C4" w:themeColor="accent1"/>
              </w:rPr>
              <w:t>surpassant</w:t>
            </w:r>
            <w:r w:rsidRPr="007F1DC3">
              <w:rPr>
                <w:rFonts w:ascii="Cambria" w:hAnsi="Cambria"/>
                <w:bCs/>
                <w:color w:val="4472C4" w:themeColor="accent1"/>
              </w:rPr>
              <w:t xml:space="preserve"> l</w:t>
            </w:r>
            <w:r>
              <w:rPr>
                <w:rFonts w:ascii="Cambria" w:hAnsi="Cambria"/>
                <w:bCs/>
                <w:color w:val="4472C4" w:themeColor="accent1"/>
              </w:rPr>
              <w:t>es</w:t>
            </w:r>
            <w:r w:rsidRPr="007F1DC3">
              <w:rPr>
                <w:rFonts w:ascii="Cambria" w:hAnsi="Cambria"/>
                <w:bCs/>
                <w:color w:val="4472C4" w:themeColor="accent1"/>
              </w:rPr>
              <w:t xml:space="preserve"> </w:t>
            </w:r>
            <w:r>
              <w:rPr>
                <w:rFonts w:ascii="Cambria" w:hAnsi="Cambria"/>
                <w:bCs/>
                <w:color w:val="4472C4" w:themeColor="accent1"/>
              </w:rPr>
              <w:t>valeurs</w:t>
            </w:r>
            <w:r w:rsidRPr="007F1DC3">
              <w:rPr>
                <w:rFonts w:ascii="Cambria" w:hAnsi="Cambria"/>
                <w:bCs/>
                <w:color w:val="4472C4" w:themeColor="accent1"/>
              </w:rPr>
              <w:t xml:space="preserve"> acceptable</w:t>
            </w:r>
            <w:r>
              <w:rPr>
                <w:rFonts w:ascii="Cambria" w:hAnsi="Cambria"/>
                <w:bCs/>
                <w:color w:val="4472C4" w:themeColor="accent1"/>
              </w:rPr>
              <w:t>s</w:t>
            </w:r>
            <w:r w:rsidRPr="007F1DC3">
              <w:rPr>
                <w:rFonts w:ascii="Cambria" w:hAnsi="Cambria"/>
                <w:bCs/>
                <w:color w:val="4472C4" w:themeColor="accent1"/>
              </w:rPr>
              <w:t xml:space="preserve"> est susceptible de se produire fréquemment. Les systèmes de contrôle automatisés fonctionnent très près ou en dehors des limites connues des </w:t>
            </w:r>
            <w:r>
              <w:rPr>
                <w:rFonts w:ascii="Cambria" w:hAnsi="Cambria"/>
                <w:bCs/>
                <w:color w:val="4472C4" w:themeColor="accent1"/>
              </w:rPr>
              <w:t>valeurs</w:t>
            </w:r>
            <w:r w:rsidRPr="007F1DC3">
              <w:rPr>
                <w:rFonts w:ascii="Cambria" w:hAnsi="Cambria"/>
                <w:bCs/>
                <w:color w:val="4472C4" w:themeColor="accent1"/>
              </w:rPr>
              <w:t xml:space="preserve"> acceptables, ou les activités manuelles ont un taux d'erreur élevé.</w:t>
            </w:r>
            <w:r w:rsidR="000757AF" w:rsidRPr="007F1DC3">
              <w:rPr>
                <w:rFonts w:ascii="Cambria" w:hAnsi="Cambria"/>
                <w:bCs/>
                <w:color w:val="4472C4" w:themeColor="accent1"/>
              </w:rPr>
              <w:t xml:space="preserve"> </w:t>
            </w:r>
          </w:p>
        </w:tc>
      </w:tr>
      <w:tr w:rsidR="007F1DC3" w:rsidRPr="007F1DC3" w14:paraId="45BEC3C7" w14:textId="77777777" w:rsidTr="007F1DC3">
        <w:trPr>
          <w:trHeight w:val="864"/>
        </w:trPr>
        <w:tc>
          <w:tcPr>
            <w:tcW w:w="1373" w:type="dxa"/>
            <w:hideMark/>
          </w:tcPr>
          <w:p w14:paraId="72FE9046" w14:textId="77777777" w:rsidR="007F1DC3" w:rsidRPr="007F1DC3" w:rsidRDefault="007F1DC3">
            <w:pPr>
              <w:rPr>
                <w:rFonts w:ascii="Cambria" w:hAnsi="Cambria"/>
                <w:bCs/>
                <w:color w:val="4472C4" w:themeColor="accent1"/>
              </w:rPr>
            </w:pPr>
            <w:r w:rsidRPr="007F1DC3">
              <w:rPr>
                <w:rFonts w:ascii="Cambria" w:hAnsi="Cambria"/>
                <w:bCs/>
                <w:color w:val="4472C4" w:themeColor="accent1"/>
              </w:rPr>
              <w:t>7</w:t>
            </w:r>
          </w:p>
        </w:tc>
        <w:tc>
          <w:tcPr>
            <w:tcW w:w="1553" w:type="dxa"/>
            <w:hideMark/>
          </w:tcPr>
          <w:p w14:paraId="2AF1D401" w14:textId="77777777" w:rsidR="007F1DC3" w:rsidRPr="007F1DC3" w:rsidRDefault="007F1DC3" w:rsidP="007F1DC3">
            <w:pPr>
              <w:rPr>
                <w:rFonts w:ascii="Cambria" w:hAnsi="Cambria"/>
                <w:bCs/>
                <w:color w:val="4472C4" w:themeColor="accent1"/>
              </w:rPr>
            </w:pPr>
            <w:r>
              <w:rPr>
                <w:rFonts w:ascii="Cambria" w:hAnsi="Cambria"/>
                <w:bCs/>
                <w:color w:val="4472C4" w:themeColor="accent1"/>
              </w:rPr>
              <w:t>Assez</w:t>
            </w:r>
            <w:r w:rsidRPr="007F1DC3">
              <w:rPr>
                <w:rFonts w:ascii="Cambria" w:hAnsi="Cambria"/>
                <w:bCs/>
                <w:color w:val="4472C4" w:themeColor="accent1"/>
              </w:rPr>
              <w:t xml:space="preserve"> fréquemment </w:t>
            </w:r>
          </w:p>
        </w:tc>
        <w:tc>
          <w:tcPr>
            <w:tcW w:w="6650" w:type="dxa"/>
            <w:hideMark/>
          </w:tcPr>
          <w:p w14:paraId="1A5EE689" w14:textId="77777777" w:rsidR="007F1DC3" w:rsidRPr="007F1DC3" w:rsidRDefault="007F1DC3" w:rsidP="001303A1">
            <w:pPr>
              <w:rPr>
                <w:rFonts w:ascii="Cambria" w:hAnsi="Cambria"/>
                <w:color w:val="4472C4" w:themeColor="accent1"/>
              </w:rPr>
            </w:pPr>
            <w:r w:rsidRPr="007F1DC3">
              <w:rPr>
                <w:rFonts w:ascii="Cambria" w:hAnsi="Cambria"/>
                <w:color w:val="4472C4" w:themeColor="accent1"/>
              </w:rPr>
              <w:t>Il est probable qu'un paramètre</w:t>
            </w:r>
            <w:r w:rsidR="001303A1">
              <w:rPr>
                <w:rFonts w:ascii="Cambria" w:hAnsi="Cambria"/>
                <w:color w:val="4472C4" w:themeColor="accent1"/>
              </w:rPr>
              <w:t xml:space="preserve"> à l’extérieur d</w:t>
            </w:r>
            <w:r>
              <w:rPr>
                <w:rFonts w:ascii="Cambria" w:hAnsi="Cambria"/>
                <w:color w:val="4472C4" w:themeColor="accent1"/>
              </w:rPr>
              <w:t xml:space="preserve">es </w:t>
            </w:r>
            <w:r w:rsidR="001303A1">
              <w:rPr>
                <w:rFonts w:ascii="Cambria" w:hAnsi="Cambria"/>
                <w:color w:val="4472C4" w:themeColor="accent1"/>
              </w:rPr>
              <w:t xml:space="preserve">limites </w:t>
            </w:r>
            <w:r w:rsidRPr="007F1DC3">
              <w:rPr>
                <w:rFonts w:ascii="Cambria" w:hAnsi="Cambria"/>
                <w:color w:val="4472C4" w:themeColor="accent1"/>
              </w:rPr>
              <w:t>acceptable</w:t>
            </w:r>
            <w:r>
              <w:rPr>
                <w:rFonts w:ascii="Cambria" w:hAnsi="Cambria"/>
                <w:color w:val="4472C4" w:themeColor="accent1"/>
              </w:rPr>
              <w:t>s</w:t>
            </w:r>
            <w:r w:rsidRPr="007F1DC3">
              <w:rPr>
                <w:rFonts w:ascii="Cambria" w:hAnsi="Cambria"/>
                <w:color w:val="4472C4" w:themeColor="accent1"/>
              </w:rPr>
              <w:t xml:space="preserve"> se produise assez fréquemment. Les contrôles automatisés fonctionnent près des limites connues de</w:t>
            </w:r>
            <w:r>
              <w:rPr>
                <w:rFonts w:ascii="Cambria" w:hAnsi="Cambria"/>
                <w:color w:val="4472C4" w:themeColor="accent1"/>
              </w:rPr>
              <w:t>s</w:t>
            </w:r>
            <w:r w:rsidRPr="007F1DC3">
              <w:rPr>
                <w:rFonts w:ascii="Cambria" w:hAnsi="Cambria"/>
                <w:color w:val="4472C4" w:themeColor="accent1"/>
              </w:rPr>
              <w:t xml:space="preserve"> </w:t>
            </w:r>
            <w:r>
              <w:rPr>
                <w:rFonts w:ascii="Cambria" w:hAnsi="Cambria"/>
                <w:color w:val="4472C4" w:themeColor="accent1"/>
              </w:rPr>
              <w:t>valeurs</w:t>
            </w:r>
            <w:r w:rsidRPr="007F1DC3">
              <w:rPr>
                <w:rFonts w:ascii="Cambria" w:hAnsi="Cambria"/>
                <w:color w:val="4472C4" w:themeColor="accent1"/>
              </w:rPr>
              <w:t xml:space="preserve"> acceptable</w:t>
            </w:r>
            <w:r>
              <w:rPr>
                <w:rFonts w:ascii="Cambria" w:hAnsi="Cambria"/>
                <w:color w:val="4472C4" w:themeColor="accent1"/>
              </w:rPr>
              <w:t>s</w:t>
            </w:r>
            <w:r w:rsidRPr="007F1DC3">
              <w:rPr>
                <w:rFonts w:ascii="Cambria" w:hAnsi="Cambria"/>
                <w:color w:val="4472C4" w:themeColor="accent1"/>
              </w:rPr>
              <w:t xml:space="preserve">, ou les activités manuelles ont un taux d'erreur modéré. </w:t>
            </w:r>
          </w:p>
        </w:tc>
      </w:tr>
      <w:tr w:rsidR="007F1DC3" w:rsidRPr="007F1DC3" w14:paraId="1F918A32" w14:textId="77777777" w:rsidTr="007F1DC3">
        <w:trPr>
          <w:trHeight w:val="864"/>
        </w:trPr>
        <w:tc>
          <w:tcPr>
            <w:tcW w:w="1373" w:type="dxa"/>
            <w:hideMark/>
          </w:tcPr>
          <w:p w14:paraId="42697100" w14:textId="77777777" w:rsidR="007F1DC3" w:rsidRPr="007F1DC3" w:rsidRDefault="007F1DC3">
            <w:pPr>
              <w:rPr>
                <w:rFonts w:ascii="Cambria" w:hAnsi="Cambria"/>
                <w:bCs/>
                <w:color w:val="4472C4" w:themeColor="accent1"/>
              </w:rPr>
            </w:pPr>
            <w:r w:rsidRPr="007F1DC3">
              <w:rPr>
                <w:rFonts w:ascii="Cambria" w:hAnsi="Cambria"/>
                <w:bCs/>
                <w:color w:val="4472C4" w:themeColor="accent1"/>
              </w:rPr>
              <w:t>4</w:t>
            </w:r>
          </w:p>
        </w:tc>
        <w:tc>
          <w:tcPr>
            <w:tcW w:w="1553" w:type="dxa"/>
            <w:hideMark/>
          </w:tcPr>
          <w:p w14:paraId="6220E052" w14:textId="77777777" w:rsidR="007F1DC3" w:rsidRPr="007F1DC3" w:rsidRDefault="007F1DC3" w:rsidP="007F1DC3">
            <w:pPr>
              <w:rPr>
                <w:rFonts w:ascii="Cambria" w:hAnsi="Cambria"/>
                <w:bCs/>
                <w:color w:val="4472C4" w:themeColor="accent1"/>
              </w:rPr>
            </w:pPr>
            <w:r>
              <w:rPr>
                <w:rFonts w:ascii="Cambria" w:hAnsi="Cambria"/>
                <w:bCs/>
                <w:color w:val="4472C4" w:themeColor="accent1"/>
              </w:rPr>
              <w:t>Assez rarement</w:t>
            </w:r>
          </w:p>
        </w:tc>
        <w:tc>
          <w:tcPr>
            <w:tcW w:w="6650" w:type="dxa"/>
            <w:hideMark/>
          </w:tcPr>
          <w:p w14:paraId="224A8308" w14:textId="77777777" w:rsidR="007F1DC3" w:rsidRPr="007F1DC3" w:rsidRDefault="007F1DC3" w:rsidP="001303A1">
            <w:pPr>
              <w:rPr>
                <w:rFonts w:ascii="Cambria" w:hAnsi="Cambria"/>
                <w:color w:val="4472C4" w:themeColor="accent1"/>
              </w:rPr>
            </w:pPr>
            <w:r>
              <w:rPr>
                <w:rFonts w:ascii="Cambria" w:hAnsi="Cambria"/>
                <w:color w:val="4472C4" w:themeColor="accent1"/>
              </w:rPr>
              <w:t>Le p</w:t>
            </w:r>
            <w:r w:rsidRPr="007F1DC3">
              <w:rPr>
                <w:rFonts w:ascii="Cambria" w:hAnsi="Cambria"/>
                <w:color w:val="4472C4" w:themeColor="accent1"/>
              </w:rPr>
              <w:t xml:space="preserve">aramètre </w:t>
            </w:r>
            <w:r>
              <w:rPr>
                <w:rFonts w:ascii="Cambria" w:hAnsi="Cambria"/>
                <w:color w:val="4472C4" w:themeColor="accent1"/>
              </w:rPr>
              <w:t xml:space="preserve">est </w:t>
            </w:r>
            <w:r w:rsidRPr="007F1DC3">
              <w:rPr>
                <w:rFonts w:ascii="Cambria" w:hAnsi="Cambria"/>
                <w:color w:val="4472C4" w:themeColor="accent1"/>
              </w:rPr>
              <w:t xml:space="preserve">susceptible </w:t>
            </w:r>
            <w:r w:rsidR="001303A1">
              <w:rPr>
                <w:rFonts w:ascii="Cambria" w:hAnsi="Cambria"/>
                <w:color w:val="4472C4" w:themeColor="accent1"/>
              </w:rPr>
              <w:t xml:space="preserve">d’être à l’extérieur des limites </w:t>
            </w:r>
            <w:r w:rsidRPr="007F1DC3">
              <w:rPr>
                <w:rFonts w:ascii="Cambria" w:hAnsi="Cambria"/>
                <w:color w:val="4472C4" w:themeColor="accent1"/>
              </w:rPr>
              <w:t>acceptable</w:t>
            </w:r>
            <w:r>
              <w:rPr>
                <w:rFonts w:ascii="Cambria" w:hAnsi="Cambria"/>
                <w:color w:val="4472C4" w:themeColor="accent1"/>
              </w:rPr>
              <w:t>s</w:t>
            </w:r>
            <w:r w:rsidRPr="007F1DC3">
              <w:rPr>
                <w:rFonts w:ascii="Cambria" w:hAnsi="Cambria"/>
                <w:color w:val="4472C4" w:themeColor="accent1"/>
              </w:rPr>
              <w:t xml:space="preserve"> assez rarement. Les contrôles automatisés fonctionnent dans des limites connues de</w:t>
            </w:r>
            <w:r w:rsidR="001303A1">
              <w:rPr>
                <w:rFonts w:ascii="Cambria" w:hAnsi="Cambria"/>
                <w:color w:val="4472C4" w:themeColor="accent1"/>
              </w:rPr>
              <w:t xml:space="preserve">s </w:t>
            </w:r>
            <w:r w:rsidR="001303A1">
              <w:rPr>
                <w:rFonts w:ascii="Cambria" w:hAnsi="Cambria"/>
                <w:color w:val="4472C4" w:themeColor="accent1"/>
              </w:rPr>
              <w:lastRenderedPageBreak/>
              <w:t>valeurs</w:t>
            </w:r>
            <w:r w:rsidRPr="007F1DC3">
              <w:rPr>
                <w:rFonts w:ascii="Cambria" w:hAnsi="Cambria"/>
                <w:color w:val="4472C4" w:themeColor="accent1"/>
              </w:rPr>
              <w:t xml:space="preserve"> acceptable</w:t>
            </w:r>
            <w:r w:rsidR="001303A1">
              <w:rPr>
                <w:rFonts w:ascii="Cambria" w:hAnsi="Cambria"/>
                <w:color w:val="4472C4" w:themeColor="accent1"/>
              </w:rPr>
              <w:t>s</w:t>
            </w:r>
            <w:r w:rsidRPr="007F1DC3">
              <w:rPr>
                <w:rFonts w:ascii="Cambria" w:hAnsi="Cambria"/>
                <w:color w:val="4472C4" w:themeColor="accent1"/>
              </w:rPr>
              <w:t>, ou les activités manuelles ont un taux d'erreur faible.</w:t>
            </w:r>
          </w:p>
        </w:tc>
      </w:tr>
      <w:tr w:rsidR="007F1DC3" w:rsidRPr="007F1DC3" w14:paraId="6A3DF5CD" w14:textId="77777777" w:rsidTr="007F1DC3">
        <w:trPr>
          <w:trHeight w:val="864"/>
        </w:trPr>
        <w:tc>
          <w:tcPr>
            <w:tcW w:w="1373" w:type="dxa"/>
            <w:hideMark/>
          </w:tcPr>
          <w:p w14:paraId="2D6F7429" w14:textId="77777777" w:rsidR="007F1DC3" w:rsidRPr="007F1DC3" w:rsidRDefault="007F1DC3">
            <w:pPr>
              <w:rPr>
                <w:rFonts w:ascii="Cambria" w:hAnsi="Cambria"/>
                <w:bCs/>
                <w:color w:val="4472C4" w:themeColor="accent1"/>
              </w:rPr>
            </w:pPr>
            <w:r w:rsidRPr="007F1DC3">
              <w:rPr>
                <w:rFonts w:ascii="Cambria" w:hAnsi="Cambria"/>
                <w:bCs/>
                <w:color w:val="4472C4" w:themeColor="accent1"/>
              </w:rPr>
              <w:lastRenderedPageBreak/>
              <w:t>1</w:t>
            </w:r>
          </w:p>
        </w:tc>
        <w:tc>
          <w:tcPr>
            <w:tcW w:w="1553" w:type="dxa"/>
            <w:hideMark/>
          </w:tcPr>
          <w:p w14:paraId="27C81420" w14:textId="77777777" w:rsidR="007F1DC3" w:rsidRPr="007F1DC3" w:rsidRDefault="007F1DC3" w:rsidP="007F1DC3">
            <w:pPr>
              <w:rPr>
                <w:rFonts w:ascii="Cambria" w:hAnsi="Cambria"/>
                <w:bCs/>
                <w:color w:val="4472C4" w:themeColor="accent1"/>
              </w:rPr>
            </w:pPr>
            <w:r>
              <w:rPr>
                <w:rFonts w:ascii="Cambria" w:hAnsi="Cambria"/>
                <w:bCs/>
                <w:color w:val="4472C4" w:themeColor="accent1"/>
              </w:rPr>
              <w:t>Rarement</w:t>
            </w:r>
          </w:p>
        </w:tc>
        <w:tc>
          <w:tcPr>
            <w:tcW w:w="6650" w:type="dxa"/>
            <w:hideMark/>
          </w:tcPr>
          <w:p w14:paraId="41B8D130" w14:textId="77777777" w:rsidR="007F1DC3" w:rsidRPr="007F1DC3" w:rsidRDefault="007F1DC3" w:rsidP="001303A1">
            <w:pPr>
              <w:rPr>
                <w:rFonts w:ascii="Cambria" w:hAnsi="Cambria"/>
                <w:color w:val="4472C4" w:themeColor="accent1"/>
              </w:rPr>
            </w:pPr>
            <w:r w:rsidRPr="007F1DC3">
              <w:rPr>
                <w:rFonts w:ascii="Cambria" w:hAnsi="Cambria"/>
                <w:color w:val="4472C4" w:themeColor="accent1"/>
              </w:rPr>
              <w:t>Le paramètre n'est pas susceptible d</w:t>
            </w:r>
            <w:r w:rsidR="001303A1">
              <w:rPr>
                <w:rFonts w:ascii="Cambria" w:hAnsi="Cambria"/>
                <w:color w:val="4472C4" w:themeColor="accent1"/>
              </w:rPr>
              <w:t>’être à l’extérieur des limites</w:t>
            </w:r>
            <w:r w:rsidRPr="007F1DC3">
              <w:rPr>
                <w:rFonts w:ascii="Cambria" w:hAnsi="Cambria"/>
                <w:color w:val="4472C4" w:themeColor="accent1"/>
              </w:rPr>
              <w:t xml:space="preserve"> acceptable</w:t>
            </w:r>
            <w:r>
              <w:rPr>
                <w:rFonts w:ascii="Cambria" w:hAnsi="Cambria"/>
                <w:color w:val="4472C4" w:themeColor="accent1"/>
              </w:rPr>
              <w:t>s</w:t>
            </w:r>
            <w:r w:rsidRPr="007F1DC3">
              <w:rPr>
                <w:rFonts w:ascii="Cambria" w:hAnsi="Cambria"/>
                <w:color w:val="4472C4" w:themeColor="accent1"/>
              </w:rPr>
              <w:t>. Les contrôles automatisés fonctionnent bien dans les limites connues de</w:t>
            </w:r>
            <w:r>
              <w:rPr>
                <w:rFonts w:ascii="Cambria" w:hAnsi="Cambria"/>
                <w:color w:val="4472C4" w:themeColor="accent1"/>
              </w:rPr>
              <w:t>s valeurs</w:t>
            </w:r>
            <w:r w:rsidRPr="007F1DC3">
              <w:rPr>
                <w:rFonts w:ascii="Cambria" w:hAnsi="Cambria"/>
                <w:color w:val="4472C4" w:themeColor="accent1"/>
              </w:rPr>
              <w:t xml:space="preserve"> acceptable</w:t>
            </w:r>
            <w:r>
              <w:rPr>
                <w:rFonts w:ascii="Cambria" w:hAnsi="Cambria"/>
                <w:color w:val="4472C4" w:themeColor="accent1"/>
              </w:rPr>
              <w:t>s</w:t>
            </w:r>
            <w:r w:rsidRPr="007F1DC3">
              <w:rPr>
                <w:rFonts w:ascii="Cambria" w:hAnsi="Cambria"/>
                <w:color w:val="4472C4" w:themeColor="accent1"/>
              </w:rPr>
              <w:t>, ou les activités manuelles ont un taux d'erreur négligeable.</w:t>
            </w:r>
          </w:p>
        </w:tc>
      </w:tr>
    </w:tbl>
    <w:p w14:paraId="660BB1BB" w14:textId="77777777" w:rsidR="000757AF" w:rsidRPr="007F1DC3" w:rsidRDefault="000757AF" w:rsidP="000757AF">
      <w:pPr>
        <w:rPr>
          <w:rFonts w:ascii="Cambria" w:hAnsi="Cambria"/>
          <w:bCs/>
          <w:color w:val="C00000"/>
        </w:rPr>
      </w:pPr>
    </w:p>
    <w:tbl>
      <w:tblPr>
        <w:tblStyle w:val="TableGrid"/>
        <w:tblW w:w="9498" w:type="dxa"/>
        <w:tblLook w:val="04A0" w:firstRow="1" w:lastRow="0" w:firstColumn="1" w:lastColumn="0" w:noHBand="0" w:noVBand="1"/>
      </w:tblPr>
      <w:tblGrid>
        <w:gridCol w:w="1478"/>
        <w:gridCol w:w="1448"/>
        <w:gridCol w:w="6572"/>
      </w:tblGrid>
      <w:tr w:rsidR="007F1DC3" w:rsidRPr="007F1DC3" w14:paraId="2D2252D3" w14:textId="77777777" w:rsidTr="007F1DC3">
        <w:trPr>
          <w:trHeight w:val="288"/>
        </w:trPr>
        <w:tc>
          <w:tcPr>
            <w:tcW w:w="1373" w:type="dxa"/>
            <w:tcBorders>
              <w:top w:val="nil"/>
              <w:left w:val="nil"/>
              <w:right w:val="nil"/>
            </w:tcBorders>
            <w:hideMark/>
          </w:tcPr>
          <w:p w14:paraId="69AE413A" w14:textId="77777777" w:rsidR="00FF6095" w:rsidRPr="007F1DC3" w:rsidRDefault="007F1DC3" w:rsidP="007F1DC3">
            <w:pPr>
              <w:rPr>
                <w:rFonts w:ascii="Cambria" w:hAnsi="Cambria"/>
                <w:b/>
                <w:bCs/>
                <w:color w:val="4472C4" w:themeColor="accent1"/>
              </w:rPr>
            </w:pPr>
            <w:r>
              <w:rPr>
                <w:rFonts w:ascii="Cambria" w:hAnsi="Cambria"/>
                <w:b/>
                <w:bCs/>
                <w:color w:val="4472C4" w:themeColor="accent1"/>
              </w:rPr>
              <w:t>Classement</w:t>
            </w:r>
          </w:p>
        </w:tc>
        <w:tc>
          <w:tcPr>
            <w:tcW w:w="1450" w:type="dxa"/>
            <w:tcBorders>
              <w:top w:val="nil"/>
              <w:left w:val="nil"/>
              <w:right w:val="nil"/>
            </w:tcBorders>
            <w:hideMark/>
          </w:tcPr>
          <w:p w14:paraId="5D09364B" w14:textId="77777777" w:rsidR="00FF6095" w:rsidRPr="007F1DC3" w:rsidRDefault="007F1DC3" w:rsidP="007F1DC3">
            <w:pPr>
              <w:rPr>
                <w:rFonts w:ascii="Cambria" w:hAnsi="Cambria"/>
                <w:b/>
                <w:bCs/>
                <w:color w:val="4472C4" w:themeColor="accent1"/>
              </w:rPr>
            </w:pPr>
            <w:r>
              <w:rPr>
                <w:rFonts w:ascii="Cambria" w:hAnsi="Cambria"/>
                <w:b/>
                <w:bCs/>
                <w:color w:val="4472C4" w:themeColor="accent1"/>
              </w:rPr>
              <w:t>Cote</w:t>
            </w:r>
          </w:p>
        </w:tc>
        <w:tc>
          <w:tcPr>
            <w:tcW w:w="6675" w:type="dxa"/>
            <w:tcBorders>
              <w:top w:val="nil"/>
              <w:left w:val="nil"/>
              <w:right w:val="nil"/>
            </w:tcBorders>
            <w:hideMark/>
          </w:tcPr>
          <w:p w14:paraId="4574CE7C" w14:textId="77777777" w:rsidR="00FF6095" w:rsidRPr="007F1DC3" w:rsidRDefault="007F1DC3" w:rsidP="007F1DC3">
            <w:pPr>
              <w:jc w:val="center"/>
              <w:rPr>
                <w:rFonts w:ascii="Cambria" w:hAnsi="Cambria"/>
                <w:b/>
                <w:bCs/>
                <w:color w:val="4472C4" w:themeColor="accent1"/>
              </w:rPr>
            </w:pPr>
            <w:r>
              <w:rPr>
                <w:rFonts w:ascii="Cambria" w:hAnsi="Cambria"/>
                <w:b/>
                <w:bCs/>
                <w:color w:val="4472C4" w:themeColor="accent1"/>
              </w:rPr>
              <w:t>Critère de détection</w:t>
            </w:r>
          </w:p>
        </w:tc>
      </w:tr>
      <w:tr w:rsidR="007F1DC3" w:rsidRPr="007F1DC3" w14:paraId="69C25BA7" w14:textId="77777777" w:rsidTr="007F1DC3">
        <w:trPr>
          <w:trHeight w:val="636"/>
        </w:trPr>
        <w:tc>
          <w:tcPr>
            <w:tcW w:w="1373" w:type="dxa"/>
            <w:hideMark/>
          </w:tcPr>
          <w:p w14:paraId="18D03216" w14:textId="77777777" w:rsidR="007F1DC3" w:rsidRPr="007F1DC3" w:rsidRDefault="007F1DC3">
            <w:pPr>
              <w:rPr>
                <w:rFonts w:ascii="Cambria" w:hAnsi="Cambria"/>
                <w:bCs/>
                <w:color w:val="4472C4" w:themeColor="accent1"/>
              </w:rPr>
            </w:pPr>
            <w:r w:rsidRPr="007F1DC3">
              <w:rPr>
                <w:rFonts w:ascii="Cambria" w:hAnsi="Cambria"/>
                <w:bCs/>
                <w:color w:val="4472C4" w:themeColor="accent1"/>
              </w:rPr>
              <w:t>10</w:t>
            </w:r>
          </w:p>
        </w:tc>
        <w:tc>
          <w:tcPr>
            <w:tcW w:w="1450" w:type="dxa"/>
            <w:hideMark/>
          </w:tcPr>
          <w:p w14:paraId="061E29C6" w14:textId="77777777" w:rsidR="007F1DC3" w:rsidRPr="007F1DC3" w:rsidRDefault="007F1DC3">
            <w:pPr>
              <w:rPr>
                <w:rFonts w:ascii="Cambria" w:hAnsi="Cambria"/>
                <w:bCs/>
                <w:color w:val="4472C4" w:themeColor="accent1"/>
              </w:rPr>
            </w:pPr>
            <w:r w:rsidRPr="007F1DC3">
              <w:rPr>
                <w:rFonts w:ascii="Cambria" w:hAnsi="Cambria"/>
                <w:bCs/>
                <w:color w:val="4472C4" w:themeColor="accent1"/>
              </w:rPr>
              <w:t>Impossible</w:t>
            </w:r>
          </w:p>
        </w:tc>
        <w:tc>
          <w:tcPr>
            <w:tcW w:w="6675" w:type="dxa"/>
            <w:hideMark/>
          </w:tcPr>
          <w:p w14:paraId="4E3531BF" w14:textId="77777777" w:rsidR="007F1DC3" w:rsidRPr="007F1DC3" w:rsidRDefault="007F1DC3" w:rsidP="008E42E9">
            <w:pPr>
              <w:rPr>
                <w:rFonts w:ascii="Cambria" w:hAnsi="Cambria"/>
                <w:color w:val="4472C4" w:themeColor="accent1"/>
              </w:rPr>
            </w:pPr>
            <w:r w:rsidRPr="007F1DC3">
              <w:rPr>
                <w:rFonts w:ascii="Cambria" w:hAnsi="Cambria"/>
                <w:color w:val="4472C4" w:themeColor="accent1"/>
              </w:rPr>
              <w:t>Le paramètre d</w:t>
            </w:r>
            <w:r>
              <w:rPr>
                <w:rFonts w:ascii="Cambria" w:hAnsi="Cambria"/>
                <w:color w:val="4472C4" w:themeColor="accent1"/>
              </w:rPr>
              <w:t>u</w:t>
            </w:r>
            <w:r w:rsidRPr="007F1DC3">
              <w:rPr>
                <w:rFonts w:ascii="Cambria" w:hAnsi="Cambria"/>
                <w:color w:val="4472C4" w:themeColor="accent1"/>
              </w:rPr>
              <w:t xml:space="preserve"> proc</w:t>
            </w:r>
            <w:r w:rsidR="008E42E9">
              <w:rPr>
                <w:rFonts w:ascii="Cambria" w:hAnsi="Cambria"/>
                <w:color w:val="4472C4" w:themeColor="accent1"/>
              </w:rPr>
              <w:t>édé</w:t>
            </w:r>
            <w:r w:rsidRPr="007F1DC3">
              <w:rPr>
                <w:rFonts w:ascii="Cambria" w:hAnsi="Cambria"/>
                <w:color w:val="4472C4" w:themeColor="accent1"/>
              </w:rPr>
              <w:t xml:space="preserve"> </w:t>
            </w:r>
            <w:r>
              <w:rPr>
                <w:rFonts w:ascii="Cambria" w:hAnsi="Cambria"/>
                <w:color w:val="4472C4" w:themeColor="accent1"/>
              </w:rPr>
              <w:t>hors limite</w:t>
            </w:r>
            <w:r w:rsidRPr="007F1DC3">
              <w:rPr>
                <w:rFonts w:ascii="Cambria" w:hAnsi="Cambria"/>
                <w:color w:val="4472C4" w:themeColor="accent1"/>
              </w:rPr>
              <w:t xml:space="preserve"> n'est pas détecté du tout ou </w:t>
            </w:r>
            <w:r>
              <w:rPr>
                <w:rFonts w:ascii="Cambria" w:hAnsi="Cambria"/>
                <w:color w:val="4472C4" w:themeColor="accent1"/>
              </w:rPr>
              <w:t xml:space="preserve">ne l’est </w:t>
            </w:r>
            <w:r w:rsidRPr="007F1DC3">
              <w:rPr>
                <w:rFonts w:ascii="Cambria" w:hAnsi="Cambria"/>
                <w:color w:val="4472C4" w:themeColor="accent1"/>
              </w:rPr>
              <w:t>pas avant que le produit n'atteigne le patient.</w:t>
            </w:r>
          </w:p>
        </w:tc>
      </w:tr>
      <w:tr w:rsidR="007F1DC3" w:rsidRPr="007F1DC3" w14:paraId="5E219595" w14:textId="77777777" w:rsidTr="007F1DC3">
        <w:trPr>
          <w:trHeight w:val="702"/>
        </w:trPr>
        <w:tc>
          <w:tcPr>
            <w:tcW w:w="1373" w:type="dxa"/>
            <w:hideMark/>
          </w:tcPr>
          <w:p w14:paraId="60430BC1" w14:textId="77777777" w:rsidR="007F1DC3" w:rsidRPr="007F1DC3" w:rsidRDefault="007F1DC3">
            <w:pPr>
              <w:rPr>
                <w:rFonts w:ascii="Cambria" w:hAnsi="Cambria"/>
                <w:bCs/>
                <w:color w:val="4472C4" w:themeColor="accent1"/>
              </w:rPr>
            </w:pPr>
            <w:r w:rsidRPr="007F1DC3">
              <w:rPr>
                <w:rFonts w:ascii="Cambria" w:hAnsi="Cambria"/>
                <w:bCs/>
                <w:color w:val="4472C4" w:themeColor="accent1"/>
              </w:rPr>
              <w:t>7</w:t>
            </w:r>
          </w:p>
        </w:tc>
        <w:tc>
          <w:tcPr>
            <w:tcW w:w="1450" w:type="dxa"/>
            <w:hideMark/>
          </w:tcPr>
          <w:p w14:paraId="0726CF25" w14:textId="77777777" w:rsidR="007F1DC3" w:rsidRPr="007F1DC3" w:rsidRDefault="007F1DC3" w:rsidP="007F1DC3">
            <w:pPr>
              <w:rPr>
                <w:rFonts w:ascii="Cambria" w:hAnsi="Cambria"/>
                <w:bCs/>
                <w:color w:val="4472C4" w:themeColor="accent1"/>
              </w:rPr>
            </w:pPr>
            <w:r w:rsidRPr="007F1DC3">
              <w:rPr>
                <w:rFonts w:ascii="Cambria" w:hAnsi="Cambria"/>
                <w:bCs/>
                <w:color w:val="4472C4" w:themeColor="accent1"/>
              </w:rPr>
              <w:t>M</w:t>
            </w:r>
            <w:r>
              <w:rPr>
                <w:rFonts w:ascii="Cambria" w:hAnsi="Cambria"/>
                <w:bCs/>
                <w:color w:val="4472C4" w:themeColor="accent1"/>
              </w:rPr>
              <w:t>odérée</w:t>
            </w:r>
          </w:p>
        </w:tc>
        <w:tc>
          <w:tcPr>
            <w:tcW w:w="6675" w:type="dxa"/>
            <w:hideMark/>
          </w:tcPr>
          <w:p w14:paraId="76E584B9" w14:textId="77777777" w:rsidR="007F1DC3" w:rsidRPr="007F1DC3" w:rsidRDefault="007F1DC3" w:rsidP="008E42E9">
            <w:pPr>
              <w:rPr>
                <w:rFonts w:ascii="Cambria" w:hAnsi="Cambria"/>
                <w:color w:val="4472C4" w:themeColor="accent1"/>
              </w:rPr>
            </w:pPr>
            <w:r w:rsidRPr="007F1DC3">
              <w:rPr>
                <w:rFonts w:ascii="Cambria" w:hAnsi="Cambria"/>
                <w:color w:val="4472C4" w:themeColor="accent1"/>
              </w:rPr>
              <w:t>Le paramètre d</w:t>
            </w:r>
            <w:r>
              <w:rPr>
                <w:rFonts w:ascii="Cambria" w:hAnsi="Cambria"/>
                <w:color w:val="4472C4" w:themeColor="accent1"/>
              </w:rPr>
              <w:t>u</w:t>
            </w:r>
            <w:r w:rsidRPr="007F1DC3">
              <w:rPr>
                <w:rFonts w:ascii="Cambria" w:hAnsi="Cambria"/>
                <w:color w:val="4472C4" w:themeColor="accent1"/>
              </w:rPr>
              <w:t xml:space="preserve"> proc</w:t>
            </w:r>
            <w:r w:rsidR="008E42E9">
              <w:rPr>
                <w:rFonts w:ascii="Cambria" w:hAnsi="Cambria"/>
                <w:color w:val="4472C4" w:themeColor="accent1"/>
              </w:rPr>
              <w:t>édé</w:t>
            </w:r>
            <w:r w:rsidRPr="007F1DC3">
              <w:rPr>
                <w:rFonts w:ascii="Cambria" w:hAnsi="Cambria"/>
                <w:color w:val="4472C4" w:themeColor="accent1"/>
              </w:rPr>
              <w:t xml:space="preserve"> hors limite peut être détecté par des procédures qualifiées de libération de lots.</w:t>
            </w:r>
          </w:p>
        </w:tc>
      </w:tr>
      <w:tr w:rsidR="007F1DC3" w:rsidRPr="007F1DC3" w14:paraId="07B8E949" w14:textId="77777777" w:rsidTr="007F1DC3">
        <w:trPr>
          <w:trHeight w:val="685"/>
        </w:trPr>
        <w:tc>
          <w:tcPr>
            <w:tcW w:w="1373" w:type="dxa"/>
            <w:hideMark/>
          </w:tcPr>
          <w:p w14:paraId="49745004" w14:textId="77777777" w:rsidR="007F1DC3" w:rsidRPr="007F1DC3" w:rsidRDefault="007F1DC3">
            <w:pPr>
              <w:rPr>
                <w:rFonts w:ascii="Cambria" w:hAnsi="Cambria"/>
                <w:bCs/>
                <w:color w:val="4472C4" w:themeColor="accent1"/>
              </w:rPr>
            </w:pPr>
            <w:r w:rsidRPr="007F1DC3">
              <w:rPr>
                <w:rFonts w:ascii="Cambria" w:hAnsi="Cambria"/>
                <w:bCs/>
                <w:color w:val="4472C4" w:themeColor="accent1"/>
              </w:rPr>
              <w:t>4</w:t>
            </w:r>
          </w:p>
        </w:tc>
        <w:tc>
          <w:tcPr>
            <w:tcW w:w="1450" w:type="dxa"/>
            <w:hideMark/>
          </w:tcPr>
          <w:p w14:paraId="0E2E8FF5" w14:textId="77777777" w:rsidR="007F1DC3" w:rsidRPr="007F1DC3" w:rsidRDefault="007F1DC3" w:rsidP="007F1DC3">
            <w:pPr>
              <w:rPr>
                <w:rFonts w:ascii="Cambria" w:hAnsi="Cambria"/>
                <w:bCs/>
                <w:color w:val="4472C4" w:themeColor="accent1"/>
              </w:rPr>
            </w:pPr>
            <w:r>
              <w:rPr>
                <w:rFonts w:ascii="Cambria" w:hAnsi="Cambria"/>
                <w:bCs/>
                <w:color w:val="4472C4" w:themeColor="accent1"/>
              </w:rPr>
              <w:t>Assez probable</w:t>
            </w:r>
          </w:p>
        </w:tc>
        <w:tc>
          <w:tcPr>
            <w:tcW w:w="6675" w:type="dxa"/>
            <w:hideMark/>
          </w:tcPr>
          <w:p w14:paraId="2B557010" w14:textId="77777777" w:rsidR="007F1DC3" w:rsidRPr="007F1DC3" w:rsidRDefault="007F1DC3" w:rsidP="008E42E9">
            <w:pPr>
              <w:rPr>
                <w:rFonts w:ascii="Cambria" w:hAnsi="Cambria"/>
                <w:color w:val="4472C4" w:themeColor="accent1"/>
              </w:rPr>
            </w:pPr>
            <w:r>
              <w:rPr>
                <w:rFonts w:ascii="Cambria" w:hAnsi="Cambria"/>
                <w:color w:val="4472C4" w:themeColor="accent1"/>
              </w:rPr>
              <w:t>Le</w:t>
            </w:r>
            <w:r w:rsidRPr="007F1DC3">
              <w:rPr>
                <w:rFonts w:ascii="Cambria" w:hAnsi="Cambria"/>
                <w:color w:val="4472C4" w:themeColor="accent1"/>
              </w:rPr>
              <w:t xml:space="preserve"> paramètre d</w:t>
            </w:r>
            <w:r>
              <w:rPr>
                <w:rFonts w:ascii="Cambria" w:hAnsi="Cambria"/>
                <w:color w:val="4472C4" w:themeColor="accent1"/>
              </w:rPr>
              <w:t>u proc</w:t>
            </w:r>
            <w:r w:rsidR="008E42E9">
              <w:rPr>
                <w:rFonts w:ascii="Cambria" w:hAnsi="Cambria"/>
                <w:color w:val="4472C4" w:themeColor="accent1"/>
              </w:rPr>
              <w:t>édé</w:t>
            </w:r>
            <w:r>
              <w:rPr>
                <w:rFonts w:ascii="Cambria" w:hAnsi="Cambria"/>
                <w:color w:val="4472C4" w:themeColor="accent1"/>
              </w:rPr>
              <w:t xml:space="preserve"> hors limite</w:t>
            </w:r>
            <w:r w:rsidRPr="007F1DC3">
              <w:rPr>
                <w:rFonts w:ascii="Cambria" w:hAnsi="Cambria"/>
                <w:color w:val="4472C4" w:themeColor="accent1"/>
              </w:rPr>
              <w:t xml:space="preserve"> est généralement détecté avant l'opération </w:t>
            </w:r>
            <w:r>
              <w:rPr>
                <w:rFonts w:ascii="Cambria" w:hAnsi="Cambria"/>
                <w:color w:val="4472C4" w:themeColor="accent1"/>
              </w:rPr>
              <w:t>unitaire finale</w:t>
            </w:r>
            <w:r w:rsidRPr="007F1DC3">
              <w:rPr>
                <w:rFonts w:ascii="Cambria" w:hAnsi="Cambria"/>
                <w:color w:val="4472C4" w:themeColor="accent1"/>
              </w:rPr>
              <w:t>.</w:t>
            </w:r>
          </w:p>
        </w:tc>
      </w:tr>
      <w:tr w:rsidR="007F1DC3" w:rsidRPr="007F1DC3" w14:paraId="13B4A4AD" w14:textId="77777777" w:rsidTr="007F1DC3">
        <w:trPr>
          <w:trHeight w:val="850"/>
        </w:trPr>
        <w:tc>
          <w:tcPr>
            <w:tcW w:w="1373" w:type="dxa"/>
            <w:hideMark/>
          </w:tcPr>
          <w:p w14:paraId="5BDA5655" w14:textId="77777777" w:rsidR="007F1DC3" w:rsidRPr="007F1DC3" w:rsidRDefault="007F1DC3">
            <w:pPr>
              <w:rPr>
                <w:rFonts w:ascii="Cambria" w:hAnsi="Cambria"/>
                <w:bCs/>
                <w:color w:val="4472C4" w:themeColor="accent1"/>
              </w:rPr>
            </w:pPr>
            <w:r w:rsidRPr="007F1DC3">
              <w:rPr>
                <w:rFonts w:ascii="Cambria" w:hAnsi="Cambria"/>
                <w:bCs/>
                <w:color w:val="4472C4" w:themeColor="accent1"/>
              </w:rPr>
              <w:t>1</w:t>
            </w:r>
          </w:p>
        </w:tc>
        <w:tc>
          <w:tcPr>
            <w:tcW w:w="1450" w:type="dxa"/>
            <w:hideMark/>
          </w:tcPr>
          <w:p w14:paraId="622ED949" w14:textId="77777777" w:rsidR="007F1DC3" w:rsidRPr="007F1DC3" w:rsidRDefault="007F1DC3" w:rsidP="007F1DC3">
            <w:pPr>
              <w:rPr>
                <w:rFonts w:ascii="Cambria" w:hAnsi="Cambria"/>
                <w:bCs/>
                <w:color w:val="4472C4" w:themeColor="accent1"/>
              </w:rPr>
            </w:pPr>
            <w:r>
              <w:rPr>
                <w:rFonts w:ascii="Cambria" w:hAnsi="Cambria"/>
                <w:bCs/>
                <w:color w:val="4472C4" w:themeColor="accent1"/>
              </w:rPr>
              <w:t>Assez incertaine</w:t>
            </w:r>
          </w:p>
        </w:tc>
        <w:tc>
          <w:tcPr>
            <w:tcW w:w="6675" w:type="dxa"/>
            <w:hideMark/>
          </w:tcPr>
          <w:p w14:paraId="3A52C0A1" w14:textId="77777777" w:rsidR="007F1DC3" w:rsidRPr="007F1DC3" w:rsidRDefault="007F1DC3" w:rsidP="008E42E9">
            <w:pPr>
              <w:rPr>
                <w:rFonts w:ascii="Cambria" w:hAnsi="Cambria"/>
                <w:color w:val="4472C4" w:themeColor="accent1"/>
              </w:rPr>
            </w:pPr>
            <w:r>
              <w:rPr>
                <w:rFonts w:ascii="Cambria" w:hAnsi="Cambria"/>
                <w:color w:val="4472C4" w:themeColor="accent1"/>
              </w:rPr>
              <w:t>Le</w:t>
            </w:r>
            <w:r w:rsidRPr="007F1DC3">
              <w:rPr>
                <w:rFonts w:ascii="Cambria" w:hAnsi="Cambria"/>
                <w:color w:val="4472C4" w:themeColor="accent1"/>
              </w:rPr>
              <w:t xml:space="preserve"> paramètre d</w:t>
            </w:r>
            <w:r>
              <w:rPr>
                <w:rFonts w:ascii="Cambria" w:hAnsi="Cambria"/>
                <w:color w:val="4472C4" w:themeColor="accent1"/>
              </w:rPr>
              <w:t>u proc</w:t>
            </w:r>
            <w:r w:rsidR="008E42E9">
              <w:rPr>
                <w:rFonts w:ascii="Cambria" w:hAnsi="Cambria"/>
                <w:color w:val="4472C4" w:themeColor="accent1"/>
              </w:rPr>
              <w:t>édé</w:t>
            </w:r>
            <w:r>
              <w:rPr>
                <w:rFonts w:ascii="Cambria" w:hAnsi="Cambria"/>
                <w:color w:val="4472C4" w:themeColor="accent1"/>
              </w:rPr>
              <w:t xml:space="preserve"> hors limite </w:t>
            </w:r>
            <w:r w:rsidRPr="007F1DC3">
              <w:rPr>
                <w:rFonts w:ascii="Cambria" w:hAnsi="Cambria"/>
                <w:color w:val="4472C4" w:themeColor="accent1"/>
              </w:rPr>
              <w:t xml:space="preserve">est systématiquement détecté lors </w:t>
            </w:r>
            <w:r>
              <w:rPr>
                <w:rFonts w:ascii="Cambria" w:hAnsi="Cambria"/>
                <w:color w:val="4472C4" w:themeColor="accent1"/>
              </w:rPr>
              <w:t>de l’opération unitaire</w:t>
            </w:r>
            <w:r w:rsidRPr="007F1DC3">
              <w:rPr>
                <w:rFonts w:ascii="Cambria" w:hAnsi="Cambria"/>
                <w:color w:val="4472C4" w:themeColor="accent1"/>
              </w:rPr>
              <w:t xml:space="preserve"> de manière à permettre une correction immédiate.</w:t>
            </w:r>
          </w:p>
        </w:tc>
      </w:tr>
    </w:tbl>
    <w:p w14:paraId="141E3F91" w14:textId="77777777" w:rsidR="00801C28" w:rsidRPr="007F1DC3" w:rsidRDefault="00801C28" w:rsidP="00663224">
      <w:pPr>
        <w:rPr>
          <w:rFonts w:ascii="Cambria" w:hAnsi="Cambria"/>
        </w:rPr>
      </w:pPr>
    </w:p>
    <w:p w14:paraId="6779526C" w14:textId="77777777" w:rsidR="00255BBA" w:rsidRPr="007F1DC3" w:rsidRDefault="007F1DC3" w:rsidP="00255BBA">
      <w:pPr>
        <w:pStyle w:val="Heading1"/>
        <w:rPr>
          <w:rFonts w:ascii="Cambria" w:hAnsi="Cambria"/>
        </w:rPr>
      </w:pPr>
      <w:bookmarkStart w:id="11" w:name="_Toc51595246"/>
      <w:r>
        <w:rPr>
          <w:rFonts w:ascii="Cambria" w:hAnsi="Cambria"/>
        </w:rPr>
        <w:t xml:space="preserve">Attributs </w:t>
      </w:r>
      <w:r w:rsidR="001303A1">
        <w:rPr>
          <w:rFonts w:ascii="Cambria" w:hAnsi="Cambria"/>
        </w:rPr>
        <w:t xml:space="preserve">matériels </w:t>
      </w:r>
      <w:r>
        <w:rPr>
          <w:rFonts w:ascii="Cambria" w:hAnsi="Cambria"/>
        </w:rPr>
        <w:t>critiques</w:t>
      </w:r>
      <w:r w:rsidR="002C3C2C" w:rsidRPr="007F1DC3">
        <w:rPr>
          <w:rFonts w:ascii="Cambria" w:hAnsi="Cambria"/>
          <w:color w:val="C00000"/>
        </w:rPr>
        <w:t xml:space="preserve"> (</w:t>
      </w:r>
      <w:r w:rsidR="00FF4E80">
        <w:rPr>
          <w:rFonts w:ascii="Cambria" w:hAnsi="Cambria"/>
          <w:color w:val="C00000"/>
        </w:rPr>
        <w:t>ingrédients ayant un impact</w:t>
      </w:r>
      <w:r w:rsidR="002C3C2C" w:rsidRPr="007F1DC3">
        <w:rPr>
          <w:rFonts w:ascii="Cambria" w:hAnsi="Cambria"/>
          <w:color w:val="C00000"/>
        </w:rPr>
        <w:t>)</w:t>
      </w:r>
      <w:bookmarkEnd w:id="11"/>
    </w:p>
    <w:p w14:paraId="345BF4A4" w14:textId="77777777" w:rsidR="00FF4E80" w:rsidRPr="00FF4E80" w:rsidRDefault="00FF4E80" w:rsidP="00FF4E80">
      <w:pPr>
        <w:rPr>
          <w:rFonts w:ascii="Cambria" w:hAnsi="Cambria"/>
          <w:color w:val="C00000"/>
        </w:rPr>
      </w:pPr>
      <w:proofErr w:type="gramStart"/>
      <w:r w:rsidRPr="00FF4E80">
        <w:rPr>
          <w:rFonts w:ascii="Cambria" w:hAnsi="Cambria"/>
          <w:color w:val="C00000"/>
        </w:rPr>
        <w:t>Tous le</w:t>
      </w:r>
      <w:r w:rsidR="001303A1">
        <w:rPr>
          <w:rFonts w:ascii="Cambria" w:hAnsi="Cambria"/>
          <w:color w:val="C00000"/>
        </w:rPr>
        <w:t xml:space="preserve"> matériel</w:t>
      </w:r>
      <w:proofErr w:type="gramEnd"/>
      <w:r w:rsidRPr="00FF4E80">
        <w:rPr>
          <w:rFonts w:ascii="Cambria" w:hAnsi="Cambria"/>
          <w:color w:val="C00000"/>
        </w:rPr>
        <w:t xml:space="preserve"> de fabrication ser</w:t>
      </w:r>
      <w:r w:rsidR="001303A1">
        <w:rPr>
          <w:rFonts w:ascii="Cambria" w:hAnsi="Cambria"/>
          <w:color w:val="C00000"/>
        </w:rPr>
        <w:t>a</w:t>
      </w:r>
      <w:r w:rsidRPr="00FF4E80">
        <w:rPr>
          <w:rFonts w:ascii="Cambria" w:hAnsi="Cambria"/>
          <w:color w:val="C00000"/>
        </w:rPr>
        <w:t xml:space="preserve"> </w:t>
      </w:r>
      <w:r w:rsidR="001303A1">
        <w:rPr>
          <w:rFonts w:ascii="Cambria" w:hAnsi="Cambria"/>
          <w:color w:val="C00000"/>
        </w:rPr>
        <w:t>produit</w:t>
      </w:r>
      <w:r w:rsidRPr="00FF4E80">
        <w:rPr>
          <w:rFonts w:ascii="Cambria" w:hAnsi="Cambria"/>
          <w:color w:val="C00000"/>
        </w:rPr>
        <w:t xml:space="preserve"> </w:t>
      </w:r>
      <w:r>
        <w:rPr>
          <w:rFonts w:ascii="Cambria" w:hAnsi="Cambria"/>
          <w:color w:val="C00000"/>
        </w:rPr>
        <w:t>à l’</w:t>
      </w:r>
      <w:r w:rsidRPr="00FF4E80">
        <w:rPr>
          <w:rFonts w:ascii="Cambria" w:hAnsi="Cambria"/>
          <w:color w:val="C00000"/>
        </w:rPr>
        <w:t xml:space="preserve">interne ou </w:t>
      </w:r>
      <w:r w:rsidR="001303A1">
        <w:rPr>
          <w:rFonts w:ascii="Cambria" w:hAnsi="Cambria"/>
          <w:color w:val="C00000"/>
        </w:rPr>
        <w:t xml:space="preserve">obtenu </w:t>
      </w:r>
      <w:r w:rsidRPr="00FF4E80">
        <w:rPr>
          <w:rFonts w:ascii="Cambria" w:hAnsi="Cambria"/>
          <w:color w:val="C00000"/>
        </w:rPr>
        <w:t xml:space="preserve">à l'extérieur. </w:t>
      </w:r>
      <w:r w:rsidR="001303A1">
        <w:rPr>
          <w:rFonts w:ascii="Cambria" w:hAnsi="Cambria"/>
          <w:color w:val="C00000"/>
        </w:rPr>
        <w:t>Sa</w:t>
      </w:r>
      <w:r w:rsidRPr="00FF4E80">
        <w:rPr>
          <w:rFonts w:ascii="Cambria" w:hAnsi="Cambria"/>
          <w:color w:val="C00000"/>
        </w:rPr>
        <w:t xml:space="preserve"> qualité fera partie intégrante de la qualité, de la sécurité et de l'efficacité de votre produit. Les </w:t>
      </w:r>
      <w:r>
        <w:rPr>
          <w:rFonts w:ascii="Cambria" w:hAnsi="Cambria"/>
          <w:color w:val="C00000"/>
        </w:rPr>
        <w:t>substances</w:t>
      </w:r>
      <w:r w:rsidRPr="00FF4E80">
        <w:rPr>
          <w:rFonts w:ascii="Cambria" w:hAnsi="Cambria"/>
          <w:color w:val="C00000"/>
        </w:rPr>
        <w:t xml:space="preserve"> d'origine humaine et animale sont particulièrement important</w:t>
      </w:r>
      <w:r>
        <w:rPr>
          <w:rFonts w:ascii="Cambria" w:hAnsi="Cambria"/>
          <w:color w:val="C00000"/>
        </w:rPr>
        <w:t>e</w:t>
      </w:r>
      <w:r w:rsidRPr="00FF4E80">
        <w:rPr>
          <w:rFonts w:ascii="Cambria" w:hAnsi="Cambria"/>
          <w:color w:val="C00000"/>
        </w:rPr>
        <w:t xml:space="preserve">s pour les thérapies cellulaires et géniques. Les thérapies cellulaires et géniques nécessitent souvent des </w:t>
      </w:r>
      <w:r>
        <w:rPr>
          <w:rFonts w:ascii="Cambria" w:hAnsi="Cambria"/>
          <w:color w:val="C00000"/>
        </w:rPr>
        <w:t>substances</w:t>
      </w:r>
      <w:r w:rsidRPr="00FF4E80">
        <w:rPr>
          <w:rFonts w:ascii="Cambria" w:hAnsi="Cambria"/>
          <w:color w:val="C00000"/>
        </w:rPr>
        <w:t xml:space="preserve"> uniques qui ne sont pas encore largement utilisé</w:t>
      </w:r>
      <w:r>
        <w:rPr>
          <w:rFonts w:ascii="Cambria" w:hAnsi="Cambria"/>
          <w:color w:val="C00000"/>
        </w:rPr>
        <w:t>e</w:t>
      </w:r>
      <w:r w:rsidRPr="00FF4E80">
        <w:rPr>
          <w:rFonts w:ascii="Cambria" w:hAnsi="Cambria"/>
          <w:color w:val="C00000"/>
        </w:rPr>
        <w:t xml:space="preserve">s ou disponibles.  </w:t>
      </w:r>
    </w:p>
    <w:p w14:paraId="46C517A3" w14:textId="77777777" w:rsidR="00FF4E80" w:rsidRPr="00FF4E80" w:rsidRDefault="00FF4E80" w:rsidP="00FF4E80">
      <w:pPr>
        <w:rPr>
          <w:rFonts w:ascii="Cambria" w:hAnsi="Cambria"/>
          <w:color w:val="C00000"/>
        </w:rPr>
      </w:pPr>
      <w:r w:rsidRPr="00FF4E80">
        <w:rPr>
          <w:rFonts w:ascii="Cambria" w:hAnsi="Cambria"/>
          <w:color w:val="C00000"/>
        </w:rPr>
        <w:t xml:space="preserve">Les </w:t>
      </w:r>
      <w:r>
        <w:rPr>
          <w:rFonts w:ascii="Cambria" w:hAnsi="Cambria"/>
          <w:color w:val="C00000"/>
        </w:rPr>
        <w:t>substances</w:t>
      </w:r>
      <w:r w:rsidRPr="00FF4E80">
        <w:rPr>
          <w:rFonts w:ascii="Cambria" w:hAnsi="Cambria"/>
          <w:color w:val="C00000"/>
        </w:rPr>
        <w:t xml:space="preserve"> </w:t>
      </w:r>
      <w:r>
        <w:rPr>
          <w:rFonts w:ascii="Cambria" w:hAnsi="Cambria"/>
          <w:color w:val="C00000"/>
        </w:rPr>
        <w:t>obtenues à l’</w:t>
      </w:r>
      <w:r w:rsidRPr="00FF4E80">
        <w:rPr>
          <w:rFonts w:ascii="Cambria" w:hAnsi="Cambria"/>
          <w:color w:val="C00000"/>
        </w:rPr>
        <w:t xml:space="preserve">interne devront être </w:t>
      </w:r>
      <w:r>
        <w:rPr>
          <w:rFonts w:ascii="Cambria" w:hAnsi="Cambria"/>
          <w:color w:val="C00000"/>
        </w:rPr>
        <w:t>certifiées</w:t>
      </w:r>
      <w:r w:rsidRPr="00FF4E80">
        <w:rPr>
          <w:rFonts w:ascii="Cambria" w:hAnsi="Cambria"/>
          <w:color w:val="C00000"/>
        </w:rPr>
        <w:t xml:space="preserve"> (et éventuellement validé</w:t>
      </w:r>
      <w:r>
        <w:rPr>
          <w:rFonts w:ascii="Cambria" w:hAnsi="Cambria"/>
          <w:color w:val="C00000"/>
        </w:rPr>
        <w:t>e</w:t>
      </w:r>
      <w:r w:rsidRPr="00FF4E80">
        <w:rPr>
          <w:rFonts w:ascii="Cambria" w:hAnsi="Cambria"/>
          <w:color w:val="C00000"/>
        </w:rPr>
        <w:t>s), et tous les fournisseurs externes devront être pré-</w:t>
      </w:r>
      <w:r>
        <w:rPr>
          <w:rFonts w:ascii="Cambria" w:hAnsi="Cambria"/>
          <w:color w:val="C00000"/>
        </w:rPr>
        <w:t>certifiés; les substances devront être</w:t>
      </w:r>
      <w:r w:rsidRPr="00FF4E80">
        <w:rPr>
          <w:rFonts w:ascii="Cambria" w:hAnsi="Cambria"/>
          <w:color w:val="C00000"/>
        </w:rPr>
        <w:t xml:space="preserve"> mis</w:t>
      </w:r>
      <w:r>
        <w:rPr>
          <w:rFonts w:ascii="Cambria" w:hAnsi="Cambria"/>
          <w:color w:val="C00000"/>
        </w:rPr>
        <w:t>es</w:t>
      </w:r>
      <w:r w:rsidRPr="00FF4E80">
        <w:rPr>
          <w:rFonts w:ascii="Cambria" w:hAnsi="Cambria"/>
          <w:color w:val="C00000"/>
        </w:rPr>
        <w:t xml:space="preserve"> en quarantaine à leur arrivée jusqu'à ce qu'</w:t>
      </w:r>
      <w:r>
        <w:rPr>
          <w:rFonts w:ascii="Cambria" w:hAnsi="Cambria"/>
          <w:color w:val="C00000"/>
        </w:rPr>
        <w:t>elles</w:t>
      </w:r>
      <w:r w:rsidRPr="00FF4E80">
        <w:rPr>
          <w:rFonts w:ascii="Cambria" w:hAnsi="Cambria"/>
          <w:color w:val="C00000"/>
        </w:rPr>
        <w:t xml:space="preserve"> soient libéré</w:t>
      </w:r>
      <w:r>
        <w:rPr>
          <w:rFonts w:ascii="Cambria" w:hAnsi="Cambria"/>
          <w:color w:val="C00000"/>
        </w:rPr>
        <w:t>e</w:t>
      </w:r>
      <w:r w:rsidRPr="00FF4E80">
        <w:rPr>
          <w:rFonts w:ascii="Cambria" w:hAnsi="Cambria"/>
          <w:color w:val="C00000"/>
        </w:rPr>
        <w:t xml:space="preserve">s par les procédures </w:t>
      </w:r>
      <w:r>
        <w:rPr>
          <w:rFonts w:ascii="Cambria" w:hAnsi="Cambria"/>
          <w:color w:val="C00000"/>
        </w:rPr>
        <w:t>d’utilisation</w:t>
      </w:r>
      <w:r w:rsidRPr="00FF4E80">
        <w:rPr>
          <w:rFonts w:ascii="Cambria" w:hAnsi="Cambria"/>
          <w:color w:val="C00000"/>
        </w:rPr>
        <w:t xml:space="preserve"> normalisées </w:t>
      </w:r>
      <w:r>
        <w:rPr>
          <w:rFonts w:ascii="Cambria" w:hAnsi="Cambria"/>
          <w:color w:val="C00000"/>
        </w:rPr>
        <w:t>(SOP) comprenant l’</w:t>
      </w:r>
      <w:r w:rsidRPr="00FF4E80">
        <w:rPr>
          <w:rFonts w:ascii="Cambria" w:hAnsi="Cambria"/>
          <w:color w:val="C00000"/>
        </w:rPr>
        <w:t>examen des certificats d'analyse et périodiquement audités.</w:t>
      </w:r>
    </w:p>
    <w:p w14:paraId="12289CD0" w14:textId="77777777" w:rsidR="00FF4E80" w:rsidRPr="00FF4E80" w:rsidRDefault="00FF4E80" w:rsidP="00FF4E80">
      <w:pPr>
        <w:rPr>
          <w:rFonts w:ascii="Cambria" w:hAnsi="Cambria"/>
          <w:color w:val="C00000"/>
        </w:rPr>
      </w:pPr>
      <w:r w:rsidRPr="00FF4E80">
        <w:rPr>
          <w:rFonts w:ascii="Cambria" w:hAnsi="Cambria"/>
          <w:color w:val="C00000"/>
        </w:rPr>
        <w:t xml:space="preserve">Suivez les étapes de (a) à (c) pour </w:t>
      </w:r>
      <w:r>
        <w:rPr>
          <w:rFonts w:ascii="Cambria" w:hAnsi="Cambria"/>
          <w:color w:val="C00000"/>
        </w:rPr>
        <w:t>déterminer</w:t>
      </w:r>
      <w:r w:rsidRPr="00FF4E80">
        <w:rPr>
          <w:rFonts w:ascii="Cambria" w:hAnsi="Cambria"/>
          <w:color w:val="C00000"/>
        </w:rPr>
        <w:t xml:space="preserve"> et évaluer l'importance relative de vos </w:t>
      </w:r>
      <w:r>
        <w:rPr>
          <w:rFonts w:ascii="Cambria" w:hAnsi="Cambria"/>
          <w:color w:val="C00000"/>
        </w:rPr>
        <w:t>substances</w:t>
      </w:r>
      <w:r w:rsidRPr="00FF4E80">
        <w:rPr>
          <w:rFonts w:ascii="Cambria" w:hAnsi="Cambria"/>
          <w:color w:val="C00000"/>
        </w:rPr>
        <w:t xml:space="preserve"> du point de vue des risques.</w:t>
      </w:r>
    </w:p>
    <w:p w14:paraId="3B148DD0" w14:textId="77777777" w:rsidR="00FF4E80" w:rsidRPr="00FF4E80" w:rsidRDefault="00FF4E80" w:rsidP="00FF4E80">
      <w:pPr>
        <w:pStyle w:val="ListParagraph"/>
        <w:numPr>
          <w:ilvl w:val="0"/>
          <w:numId w:val="26"/>
        </w:numPr>
        <w:rPr>
          <w:rFonts w:ascii="Cambria" w:hAnsi="Cambria"/>
          <w:color w:val="C00000"/>
        </w:rPr>
      </w:pPr>
      <w:r w:rsidRPr="00FF4E80">
        <w:rPr>
          <w:rFonts w:ascii="Cambria" w:hAnsi="Cambria"/>
          <w:color w:val="C00000"/>
        </w:rPr>
        <w:t xml:space="preserve">Commencez de manière générale – </w:t>
      </w:r>
      <w:r w:rsidR="001303A1">
        <w:rPr>
          <w:rFonts w:ascii="Cambria" w:hAnsi="Cambria"/>
          <w:color w:val="C00000"/>
        </w:rPr>
        <w:t>Quelles</w:t>
      </w:r>
      <w:r w:rsidRPr="00FF4E80">
        <w:rPr>
          <w:rFonts w:ascii="Cambria" w:hAnsi="Cambria"/>
          <w:color w:val="C00000"/>
        </w:rPr>
        <w:t xml:space="preserve"> sont les substances que vous utilisez dans votre proc</w:t>
      </w:r>
      <w:r w:rsidR="008E42E9">
        <w:rPr>
          <w:rFonts w:ascii="Cambria" w:hAnsi="Cambria"/>
          <w:color w:val="C00000"/>
        </w:rPr>
        <w:t>édé</w:t>
      </w:r>
      <w:r w:rsidRPr="00FF4E80">
        <w:rPr>
          <w:rFonts w:ascii="Cambria" w:hAnsi="Cambria"/>
          <w:color w:val="C00000"/>
        </w:rPr>
        <w:t xml:space="preserve"> de fabrication</w:t>
      </w:r>
      <w:r w:rsidR="00EE0783" w:rsidRPr="00FF4E80">
        <w:rPr>
          <w:rFonts w:ascii="Cambria" w:hAnsi="Cambria"/>
          <w:color w:val="C00000"/>
        </w:rPr>
        <w:t>?</w:t>
      </w:r>
      <w:r w:rsidRPr="00FF4E80">
        <w:rPr>
          <w:rFonts w:ascii="Cambria" w:hAnsi="Cambria"/>
          <w:color w:val="C00000"/>
        </w:rPr>
        <w:t xml:space="preserve"> </w:t>
      </w:r>
    </w:p>
    <w:p w14:paraId="1E912B86" w14:textId="77777777" w:rsidR="00EE0783" w:rsidRPr="007F1DC3" w:rsidRDefault="00FF4E80" w:rsidP="00E96B74">
      <w:pPr>
        <w:pStyle w:val="ListParagraph"/>
        <w:numPr>
          <w:ilvl w:val="0"/>
          <w:numId w:val="31"/>
        </w:numPr>
        <w:rPr>
          <w:rFonts w:ascii="Cambria" w:hAnsi="Cambria"/>
          <w:color w:val="C00000"/>
        </w:rPr>
      </w:pPr>
      <w:r>
        <w:rPr>
          <w:rFonts w:ascii="Cambria" w:hAnsi="Cambria"/>
          <w:color w:val="C00000"/>
        </w:rPr>
        <w:t>Décrivez t</w:t>
      </w:r>
      <w:r w:rsidRPr="00FF4E80">
        <w:rPr>
          <w:rFonts w:ascii="Cambria" w:hAnsi="Cambria"/>
          <w:color w:val="C00000"/>
        </w:rPr>
        <w:t>ou</w:t>
      </w:r>
      <w:r>
        <w:rPr>
          <w:rFonts w:ascii="Cambria" w:hAnsi="Cambria"/>
          <w:color w:val="C00000"/>
        </w:rPr>
        <w:t>te</w:t>
      </w:r>
      <w:r w:rsidRPr="00FF4E80">
        <w:rPr>
          <w:rFonts w:ascii="Cambria" w:hAnsi="Cambria"/>
          <w:color w:val="C00000"/>
        </w:rPr>
        <w:t xml:space="preserve">s vos </w:t>
      </w:r>
      <w:r>
        <w:rPr>
          <w:rFonts w:ascii="Cambria" w:hAnsi="Cambria"/>
          <w:color w:val="C00000"/>
        </w:rPr>
        <w:t>substances</w:t>
      </w:r>
      <w:r w:rsidRPr="00FF4E80">
        <w:rPr>
          <w:rFonts w:ascii="Cambria" w:hAnsi="Cambria"/>
          <w:color w:val="C00000"/>
        </w:rPr>
        <w:t xml:space="preserve"> en utilisant les </w:t>
      </w:r>
      <w:r>
        <w:rPr>
          <w:rFonts w:ascii="Cambria" w:hAnsi="Cambria"/>
          <w:color w:val="C00000"/>
        </w:rPr>
        <w:t>rubriques</w:t>
      </w:r>
      <w:r w:rsidRPr="00FF4E80">
        <w:rPr>
          <w:rFonts w:ascii="Cambria" w:hAnsi="Cambria"/>
          <w:color w:val="C00000"/>
        </w:rPr>
        <w:t xml:space="preserve"> de la section 4.1</w:t>
      </w:r>
      <w:r>
        <w:rPr>
          <w:rFonts w:ascii="Cambria" w:hAnsi="Cambria"/>
          <w:color w:val="C00000"/>
        </w:rPr>
        <w:t>.</w:t>
      </w:r>
    </w:p>
    <w:p w14:paraId="423F67AE" w14:textId="77777777" w:rsidR="00FF4E80" w:rsidRPr="00FF4E80" w:rsidRDefault="00EE0783" w:rsidP="00FF4E80">
      <w:pPr>
        <w:pStyle w:val="ListParagraph"/>
        <w:numPr>
          <w:ilvl w:val="0"/>
          <w:numId w:val="26"/>
        </w:numPr>
        <w:rPr>
          <w:rFonts w:ascii="Cambria" w:hAnsi="Cambria"/>
          <w:color w:val="C00000"/>
        </w:rPr>
      </w:pPr>
      <w:r w:rsidRPr="00FF4E80">
        <w:rPr>
          <w:rFonts w:ascii="Cambria" w:hAnsi="Cambria"/>
          <w:color w:val="C00000"/>
        </w:rPr>
        <w:t>Organi</w:t>
      </w:r>
      <w:r w:rsidR="00FF4E80" w:rsidRPr="00FF4E80">
        <w:rPr>
          <w:rFonts w:ascii="Cambria" w:hAnsi="Cambria"/>
          <w:color w:val="C00000"/>
        </w:rPr>
        <w:t>sez votre liste</w:t>
      </w:r>
      <w:r w:rsidRPr="00FF4E80">
        <w:rPr>
          <w:rFonts w:ascii="Cambria" w:hAnsi="Cambria"/>
          <w:color w:val="C00000"/>
        </w:rPr>
        <w:t xml:space="preserve"> – </w:t>
      </w:r>
      <w:r w:rsidR="001303A1">
        <w:rPr>
          <w:rFonts w:ascii="Cambria" w:hAnsi="Cambria"/>
          <w:color w:val="C00000"/>
        </w:rPr>
        <w:t>C</w:t>
      </w:r>
      <w:r w:rsidR="00FF4E80" w:rsidRPr="00FF4E80">
        <w:rPr>
          <w:rFonts w:ascii="Cambria" w:hAnsi="Cambria"/>
          <w:color w:val="C00000"/>
        </w:rPr>
        <w:t xml:space="preserve">omment les organismes de réglementation les </w:t>
      </w:r>
      <w:r w:rsidR="008E42E9">
        <w:rPr>
          <w:rFonts w:ascii="Cambria" w:hAnsi="Cambria"/>
          <w:color w:val="C00000"/>
        </w:rPr>
        <w:t>catégoriseraient</w:t>
      </w:r>
      <w:r w:rsidR="00FF4E80" w:rsidRPr="00FF4E80">
        <w:rPr>
          <w:rFonts w:ascii="Cambria" w:hAnsi="Cambria"/>
          <w:color w:val="C00000"/>
        </w:rPr>
        <w:t>-</w:t>
      </w:r>
      <w:r w:rsidR="001303A1">
        <w:rPr>
          <w:rFonts w:ascii="Cambria" w:hAnsi="Cambria"/>
          <w:color w:val="C00000"/>
        </w:rPr>
        <w:t>elles</w:t>
      </w:r>
      <w:r w:rsidRPr="00FF4E80">
        <w:rPr>
          <w:rFonts w:ascii="Cambria" w:hAnsi="Cambria"/>
          <w:color w:val="C00000"/>
        </w:rPr>
        <w:t>?</w:t>
      </w:r>
      <w:r w:rsidR="00FF4E80" w:rsidRPr="00FF4E80">
        <w:rPr>
          <w:rFonts w:ascii="Cambria" w:hAnsi="Cambria"/>
          <w:color w:val="C00000"/>
        </w:rPr>
        <w:t xml:space="preserve"> </w:t>
      </w:r>
    </w:p>
    <w:p w14:paraId="15795A4D" w14:textId="77777777" w:rsidR="00EE0783" w:rsidRPr="007F1DC3" w:rsidRDefault="00FF4E80" w:rsidP="00465EE4">
      <w:pPr>
        <w:pStyle w:val="ListParagraph"/>
        <w:numPr>
          <w:ilvl w:val="0"/>
          <w:numId w:val="31"/>
        </w:numPr>
        <w:rPr>
          <w:rFonts w:ascii="Cambria" w:hAnsi="Cambria"/>
          <w:color w:val="C00000"/>
        </w:rPr>
      </w:pPr>
      <w:r>
        <w:rPr>
          <w:rFonts w:ascii="Cambria" w:hAnsi="Cambria"/>
          <w:color w:val="C00000"/>
        </w:rPr>
        <w:lastRenderedPageBreak/>
        <w:t>Déterminez</w:t>
      </w:r>
      <w:r w:rsidRPr="00FF4E80">
        <w:rPr>
          <w:rFonts w:ascii="Cambria" w:hAnsi="Cambria"/>
          <w:color w:val="C00000"/>
        </w:rPr>
        <w:t xml:space="preserve"> ce qu'est une matière première/matière première d'origine biologique/réactif auxiliaire/excipient/consommable</w:t>
      </w:r>
      <w:r>
        <w:rPr>
          <w:rFonts w:ascii="Cambria" w:hAnsi="Cambria"/>
          <w:color w:val="C00000"/>
        </w:rPr>
        <w:t>.</w:t>
      </w:r>
    </w:p>
    <w:p w14:paraId="6B89F883" w14:textId="77777777" w:rsidR="00EE0783" w:rsidRPr="007F1DC3" w:rsidRDefault="00FF4E80" w:rsidP="00EE0783">
      <w:pPr>
        <w:pStyle w:val="ListParagraph"/>
        <w:numPr>
          <w:ilvl w:val="0"/>
          <w:numId w:val="26"/>
        </w:numPr>
        <w:rPr>
          <w:rFonts w:ascii="Cambria" w:hAnsi="Cambria"/>
          <w:color w:val="C00000"/>
        </w:rPr>
      </w:pPr>
      <w:r>
        <w:rPr>
          <w:rFonts w:ascii="Cambria" w:hAnsi="Cambria"/>
          <w:color w:val="C00000"/>
        </w:rPr>
        <w:t>Évaluez</w:t>
      </w:r>
      <w:r w:rsidR="00EE0783" w:rsidRPr="007F1DC3">
        <w:rPr>
          <w:rFonts w:ascii="Cambria" w:hAnsi="Cambria"/>
          <w:color w:val="C00000"/>
        </w:rPr>
        <w:t xml:space="preserve"> – </w:t>
      </w:r>
      <w:r w:rsidR="001303A1">
        <w:rPr>
          <w:rFonts w:ascii="Cambria" w:hAnsi="Cambria"/>
          <w:color w:val="C00000"/>
        </w:rPr>
        <w:t>P</w:t>
      </w:r>
      <w:r>
        <w:rPr>
          <w:rFonts w:ascii="Cambria" w:hAnsi="Cambria"/>
          <w:color w:val="C00000"/>
        </w:rPr>
        <w:t xml:space="preserve">ouvez-vous indiquer des attributs </w:t>
      </w:r>
      <w:r w:rsidR="00C74A83">
        <w:rPr>
          <w:rFonts w:ascii="Cambria" w:hAnsi="Cambria"/>
          <w:color w:val="C00000"/>
        </w:rPr>
        <w:t>matériels c</w:t>
      </w:r>
      <w:r>
        <w:rPr>
          <w:rFonts w:ascii="Cambria" w:hAnsi="Cambria"/>
          <w:color w:val="C00000"/>
        </w:rPr>
        <w:t>ritiques</w:t>
      </w:r>
      <w:r w:rsidR="00EE0783" w:rsidRPr="007F1DC3">
        <w:rPr>
          <w:rFonts w:ascii="Cambria" w:hAnsi="Cambria"/>
          <w:color w:val="C00000"/>
        </w:rPr>
        <w:t>?</w:t>
      </w:r>
    </w:p>
    <w:p w14:paraId="270FB0CD" w14:textId="77777777" w:rsidR="00EE0783" w:rsidRPr="007F1DC3" w:rsidRDefault="00FF4E80" w:rsidP="00465EE4">
      <w:pPr>
        <w:pStyle w:val="ListParagraph"/>
        <w:numPr>
          <w:ilvl w:val="0"/>
          <w:numId w:val="31"/>
        </w:numPr>
        <w:rPr>
          <w:rFonts w:ascii="Cambria" w:hAnsi="Cambria"/>
          <w:color w:val="C00000"/>
        </w:rPr>
      </w:pPr>
      <w:r w:rsidRPr="007F1DC3">
        <w:rPr>
          <w:rFonts w:ascii="Cambria" w:hAnsi="Cambria"/>
          <w:bCs/>
          <w:color w:val="C00000"/>
        </w:rPr>
        <w:t xml:space="preserve">Effectuez une « évaluation de la criticité » en utilisant les définitions et les tableaux à la fin de cette </w:t>
      </w:r>
      <w:r>
        <w:rPr>
          <w:rFonts w:ascii="Cambria" w:hAnsi="Cambria"/>
          <w:bCs/>
          <w:color w:val="C00000"/>
        </w:rPr>
        <w:t>section</w:t>
      </w:r>
      <w:r w:rsidRPr="007F1DC3">
        <w:rPr>
          <w:rFonts w:ascii="Cambria" w:hAnsi="Cambria"/>
          <w:bCs/>
          <w:color w:val="C00000"/>
        </w:rPr>
        <w:t xml:space="preserve"> et résumez-les à la </w:t>
      </w:r>
      <w:r>
        <w:rPr>
          <w:rFonts w:ascii="Cambria" w:hAnsi="Cambria"/>
          <w:bCs/>
          <w:color w:val="C00000"/>
        </w:rPr>
        <w:t>section</w:t>
      </w:r>
      <w:r w:rsidRPr="007F1DC3">
        <w:rPr>
          <w:rFonts w:ascii="Cambria" w:hAnsi="Cambria"/>
          <w:bCs/>
          <w:color w:val="C00000"/>
        </w:rPr>
        <w:t xml:space="preserve"> </w:t>
      </w:r>
      <w:r>
        <w:rPr>
          <w:rFonts w:ascii="Cambria" w:hAnsi="Cambria"/>
          <w:bCs/>
          <w:color w:val="C00000"/>
        </w:rPr>
        <w:t>4</w:t>
      </w:r>
      <w:r w:rsidRPr="007F1DC3">
        <w:rPr>
          <w:rFonts w:ascii="Cambria" w:hAnsi="Cambria"/>
          <w:bCs/>
          <w:color w:val="C00000"/>
        </w:rPr>
        <w:t>.</w:t>
      </w:r>
      <w:r>
        <w:rPr>
          <w:rFonts w:ascii="Cambria" w:hAnsi="Cambria"/>
          <w:bCs/>
          <w:color w:val="C00000"/>
        </w:rPr>
        <w:t>2</w:t>
      </w:r>
      <w:r>
        <w:rPr>
          <w:rFonts w:ascii="Cambria" w:hAnsi="Cambria"/>
          <w:color w:val="C00000"/>
        </w:rPr>
        <w:t>.</w:t>
      </w:r>
    </w:p>
    <w:p w14:paraId="1FFE8204" w14:textId="77777777" w:rsidR="00663224" w:rsidRPr="007F1DC3" w:rsidRDefault="00FF4E80" w:rsidP="00DA131A">
      <w:pPr>
        <w:pStyle w:val="Heading2"/>
        <w:rPr>
          <w:rFonts w:ascii="Cambria" w:hAnsi="Cambria"/>
        </w:rPr>
      </w:pPr>
      <w:bookmarkStart w:id="12" w:name="_Toc51595247"/>
      <w:r>
        <w:rPr>
          <w:rFonts w:ascii="Cambria" w:hAnsi="Cambria"/>
        </w:rPr>
        <w:t>Substances utilisées</w:t>
      </w:r>
      <w:bookmarkEnd w:id="12"/>
    </w:p>
    <w:p w14:paraId="01CE8941" w14:textId="77777777" w:rsidR="004A18DA" w:rsidRPr="007F1DC3" w:rsidRDefault="007868C3" w:rsidP="004A18DA">
      <w:pPr>
        <w:rPr>
          <w:rFonts w:ascii="Cambria" w:hAnsi="Cambria"/>
          <w:color w:val="C00000"/>
        </w:rPr>
      </w:pPr>
      <w:r>
        <w:rPr>
          <w:rFonts w:ascii="Cambria" w:hAnsi="Cambria"/>
          <w:b/>
          <w:noProof/>
        </w:rPr>
        <mc:AlternateContent>
          <mc:Choice Requires="wps">
            <w:drawing>
              <wp:anchor distT="45720" distB="45720" distL="114300" distR="114300" simplePos="0" relativeHeight="251663360" behindDoc="0" locked="0" layoutInCell="1" allowOverlap="1" wp14:anchorId="11B94F5C" wp14:editId="0D263CCA">
                <wp:simplePos x="0" y="0"/>
                <wp:positionH relativeFrom="column">
                  <wp:posOffset>82550</wp:posOffset>
                </wp:positionH>
                <wp:positionV relativeFrom="paragraph">
                  <wp:posOffset>765175</wp:posOffset>
                </wp:positionV>
                <wp:extent cx="5646420" cy="2308860"/>
                <wp:effectExtent l="0" t="0" r="5080" b="25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6420" cy="2308860"/>
                        </a:xfrm>
                        <a:prstGeom prst="rect">
                          <a:avLst/>
                        </a:prstGeom>
                        <a:solidFill>
                          <a:srgbClr val="FFFFFF"/>
                        </a:solidFill>
                        <a:ln w="9525">
                          <a:solidFill>
                            <a:srgbClr val="000000"/>
                          </a:solidFill>
                          <a:miter lim="800000"/>
                          <a:headEnd/>
                          <a:tailEnd/>
                        </a:ln>
                      </wps:spPr>
                      <wps:txbx>
                        <w:txbxContent>
                          <w:p w14:paraId="1DEA396A" w14:textId="77777777" w:rsidR="001303A1" w:rsidRDefault="001303A1" w:rsidP="004D6E53">
                            <w:pPr>
                              <w:rPr>
                                <w:rFonts w:ascii="Cambria" w:hAnsi="Cambria"/>
                                <w:b/>
                              </w:rPr>
                            </w:pPr>
                            <w:r>
                              <w:rPr>
                                <w:rFonts w:ascii="Cambria" w:hAnsi="Cambria"/>
                                <w:b/>
                              </w:rPr>
                              <w:t>Description de la substance (</w:t>
                            </w:r>
                            <w:r w:rsidRPr="00EE0005">
                              <w:rPr>
                                <w:rFonts w:ascii="Cambria" w:hAnsi="Cambria"/>
                                <w:b/>
                                <w:color w:val="C00000"/>
                              </w:rPr>
                              <w:t>1, 2, 3, etc</w:t>
                            </w:r>
                            <w:r>
                              <w:rPr>
                                <w:rFonts w:ascii="Cambria" w:hAnsi="Cambria"/>
                                <w:b/>
                              </w:rPr>
                              <w:t>.) </w:t>
                            </w:r>
                            <w:r w:rsidRPr="0021722F">
                              <w:rPr>
                                <w:rFonts w:ascii="Cambria" w:hAnsi="Cambria"/>
                                <w:b/>
                              </w:rPr>
                              <w:t>:</w:t>
                            </w:r>
                          </w:p>
                          <w:p w14:paraId="3DA95566" w14:textId="77777777" w:rsidR="001303A1" w:rsidRDefault="001303A1" w:rsidP="004D6E53">
                            <w:pPr>
                              <w:rPr>
                                <w:rFonts w:ascii="Cambria" w:hAnsi="Cambria"/>
                                <w:b/>
                              </w:rPr>
                            </w:pPr>
                          </w:p>
                          <w:p w14:paraId="243E053F" w14:textId="77777777" w:rsidR="001303A1" w:rsidRDefault="001303A1" w:rsidP="004D6E53">
                            <w:pPr>
                              <w:rPr>
                                <w:rFonts w:ascii="Cambria" w:hAnsi="Cambria"/>
                                <w:b/>
                              </w:rPr>
                            </w:pPr>
                          </w:p>
                          <w:p w14:paraId="7A5BF788" w14:textId="77777777" w:rsidR="001303A1" w:rsidRDefault="001303A1" w:rsidP="004D6E53">
                            <w:pPr>
                              <w:rPr>
                                <w:rFonts w:ascii="Cambria" w:hAnsi="Cambria"/>
                                <w:b/>
                              </w:rPr>
                            </w:pPr>
                          </w:p>
                          <w:p w14:paraId="35341EB5" w14:textId="77777777" w:rsidR="001303A1" w:rsidRPr="0021722F" w:rsidRDefault="001303A1" w:rsidP="004D6E53">
                            <w:pPr>
                              <w:spacing w:after="0"/>
                              <w:rPr>
                                <w:rFonts w:ascii="Cambria" w:hAnsi="Cambria"/>
                                <w:b/>
                              </w:rPr>
                            </w:pPr>
                            <w:r>
                              <w:rPr>
                                <w:rFonts w:ascii="Cambria" w:hAnsi="Cambria"/>
                                <w:b/>
                              </w:rPr>
                              <w:t>Source :</w:t>
                            </w:r>
                          </w:p>
                          <w:p w14:paraId="2B8ADACD" w14:textId="77777777" w:rsidR="001303A1" w:rsidRPr="0021722F" w:rsidRDefault="001303A1" w:rsidP="00FF4E80">
                            <w:pPr>
                              <w:spacing w:after="0"/>
                              <w:rPr>
                                <w:rFonts w:ascii="Cambria" w:hAnsi="Cambria"/>
                                <w:b/>
                              </w:rPr>
                            </w:pPr>
                            <w:r>
                              <w:rPr>
                                <w:rFonts w:ascii="Cambria" w:hAnsi="Cambria"/>
                                <w:b/>
                              </w:rPr>
                              <w:t>D</w:t>
                            </w:r>
                            <w:r w:rsidRPr="0021722F">
                              <w:rPr>
                                <w:rFonts w:ascii="Cambria" w:hAnsi="Cambria"/>
                                <w:b/>
                              </w:rPr>
                              <w:t>escription</w:t>
                            </w:r>
                            <w:r>
                              <w:rPr>
                                <w:rFonts w:ascii="Cambria" w:hAnsi="Cambria"/>
                                <w:b/>
                              </w:rPr>
                              <w:t xml:space="preserve"> des contrôles : </w:t>
                            </w:r>
                            <w:r>
                              <w:rPr>
                                <w:rFonts w:ascii="Cambria" w:hAnsi="Cambria"/>
                                <w:bCs/>
                                <w:color w:val="C00000"/>
                              </w:rPr>
                              <w:t>p. ex. : qualité officinale</w:t>
                            </w:r>
                            <w:r w:rsidRPr="00FF4E80">
                              <w:rPr>
                                <w:rFonts w:ascii="Cambria" w:hAnsi="Cambria"/>
                                <w:bCs/>
                                <w:color w:val="C00000"/>
                              </w:rPr>
                              <w:t xml:space="preserve">, BPF, </w:t>
                            </w:r>
                            <w:r>
                              <w:rPr>
                                <w:rFonts w:ascii="Cambria" w:hAnsi="Cambria"/>
                                <w:bCs/>
                                <w:color w:val="C00000"/>
                              </w:rPr>
                              <w:t xml:space="preserve">qualité </w:t>
                            </w:r>
                            <w:r w:rsidRPr="00FF4E80">
                              <w:rPr>
                                <w:rFonts w:ascii="Cambria" w:hAnsi="Cambria"/>
                                <w:bCs/>
                                <w:color w:val="C00000"/>
                              </w:rPr>
                              <w:t>clinique</w:t>
                            </w:r>
                            <w:r w:rsidRPr="004A18DA">
                              <w:rPr>
                                <w:rFonts w:ascii="Cambria" w:hAnsi="Cambria"/>
                                <w:bCs/>
                                <w:color w:val="C00000"/>
                              </w:rPr>
                              <w:t>, etc.</w:t>
                            </w:r>
                          </w:p>
                          <w:p w14:paraId="08F8A42C" w14:textId="77777777" w:rsidR="001303A1" w:rsidRPr="0021722F" w:rsidRDefault="001303A1" w:rsidP="00FF4E80">
                            <w:pPr>
                              <w:spacing w:after="0"/>
                              <w:rPr>
                                <w:rFonts w:ascii="Cambria" w:hAnsi="Cambria"/>
                                <w:bCs/>
                              </w:rPr>
                            </w:pPr>
                            <w:r w:rsidRPr="0021722F">
                              <w:rPr>
                                <w:rFonts w:ascii="Cambria" w:hAnsi="Cambria"/>
                                <w:b/>
                              </w:rPr>
                              <w:t>Classification</w:t>
                            </w:r>
                            <w:r>
                              <w:rPr>
                                <w:rFonts w:ascii="Cambria" w:hAnsi="Cambria"/>
                                <w:b/>
                              </w:rPr>
                              <w:t xml:space="preserve"> de l’impact </w:t>
                            </w:r>
                            <w:r w:rsidRPr="0021722F">
                              <w:rPr>
                                <w:rFonts w:ascii="Cambria" w:hAnsi="Cambria"/>
                                <w:b/>
                              </w:rPr>
                              <w:t>:</w:t>
                            </w:r>
                            <w:r w:rsidRPr="0021722F">
                              <w:rPr>
                                <w:rFonts w:ascii="Cambria" w:hAnsi="Cambria"/>
                                <w:bCs/>
                              </w:rPr>
                              <w:t xml:space="preserve"> (</w:t>
                            </w:r>
                            <w:r>
                              <w:rPr>
                                <w:rFonts w:ascii="Cambria" w:hAnsi="Cambria"/>
                                <w:bCs/>
                              </w:rPr>
                              <w:t>Élevé</w:t>
                            </w:r>
                            <w:r w:rsidRPr="0021722F">
                              <w:rPr>
                                <w:rFonts w:ascii="Cambria" w:hAnsi="Cambria"/>
                                <w:bCs/>
                              </w:rPr>
                              <w:t>/</w:t>
                            </w:r>
                            <w:r>
                              <w:rPr>
                                <w:rFonts w:ascii="Cambria" w:hAnsi="Cambria"/>
                                <w:bCs/>
                              </w:rPr>
                              <w:t>Modéré</w:t>
                            </w:r>
                            <w:r w:rsidRPr="0021722F">
                              <w:rPr>
                                <w:rFonts w:ascii="Cambria" w:hAnsi="Cambria"/>
                                <w:bCs/>
                              </w:rPr>
                              <w:t>/</w:t>
                            </w:r>
                            <w:r>
                              <w:rPr>
                                <w:rFonts w:ascii="Cambria" w:hAnsi="Cambria"/>
                                <w:bCs/>
                              </w:rPr>
                              <w:t>Faible)</w:t>
                            </w:r>
                          </w:p>
                          <w:p w14:paraId="45BEDA37" w14:textId="77777777" w:rsidR="001303A1" w:rsidRPr="0021722F" w:rsidRDefault="001303A1" w:rsidP="004D6E53">
                            <w:pPr>
                              <w:spacing w:after="0"/>
                              <w:rPr>
                                <w:rFonts w:ascii="Cambria" w:hAnsi="Cambria"/>
                                <w:bCs/>
                              </w:rPr>
                            </w:pPr>
                            <w:r>
                              <w:rPr>
                                <w:rFonts w:ascii="Cambria" w:hAnsi="Cambria"/>
                                <w:b/>
                              </w:rPr>
                              <w:t>Cote d’o</w:t>
                            </w:r>
                            <w:r w:rsidRPr="0021722F">
                              <w:rPr>
                                <w:rFonts w:ascii="Cambria" w:hAnsi="Cambria"/>
                                <w:b/>
                              </w:rPr>
                              <w:t>ccurrence</w:t>
                            </w:r>
                            <w:r>
                              <w:rPr>
                                <w:rFonts w:ascii="Cambria" w:hAnsi="Cambria"/>
                                <w:b/>
                              </w:rPr>
                              <w:t> </w:t>
                            </w:r>
                            <w:r w:rsidRPr="0021722F">
                              <w:rPr>
                                <w:rFonts w:ascii="Cambria" w:hAnsi="Cambria"/>
                                <w:b/>
                              </w:rPr>
                              <w:t>:</w:t>
                            </w:r>
                            <w:r w:rsidRPr="0021722F">
                              <w:rPr>
                                <w:rFonts w:ascii="Cambria" w:hAnsi="Cambria"/>
                                <w:bCs/>
                              </w:rPr>
                              <w:t xml:space="preserve"> (1/4/7/10)</w:t>
                            </w:r>
                          </w:p>
                          <w:p w14:paraId="45C64C98" w14:textId="77777777" w:rsidR="001303A1" w:rsidRPr="0021722F" w:rsidRDefault="001303A1" w:rsidP="004D6E53">
                            <w:pPr>
                              <w:rPr>
                                <w:rFonts w:ascii="Cambria" w:hAnsi="Cambria"/>
                                <w:bCs/>
                                <w:i/>
                                <w:iCs/>
                              </w:rPr>
                            </w:pPr>
                            <w:r>
                              <w:rPr>
                                <w:rFonts w:ascii="Cambria" w:hAnsi="Cambria"/>
                                <w:b/>
                              </w:rPr>
                              <w:t>Cote de dé</w:t>
                            </w:r>
                            <w:r w:rsidRPr="0021722F">
                              <w:rPr>
                                <w:rFonts w:ascii="Cambria" w:hAnsi="Cambria"/>
                                <w:b/>
                              </w:rPr>
                              <w:t>tection</w:t>
                            </w:r>
                            <w:r>
                              <w:rPr>
                                <w:rFonts w:ascii="Cambria" w:hAnsi="Cambria"/>
                                <w:b/>
                              </w:rPr>
                              <w:t> </w:t>
                            </w:r>
                            <w:r w:rsidRPr="00FF4E80">
                              <w:rPr>
                                <w:rFonts w:ascii="Cambria" w:hAnsi="Cambria"/>
                                <w:b/>
                                <w:bCs/>
                                <w:iCs/>
                              </w:rPr>
                              <w:t>:</w:t>
                            </w:r>
                            <w:r w:rsidRPr="0021722F">
                              <w:rPr>
                                <w:rFonts w:ascii="Cambria" w:hAnsi="Cambria"/>
                                <w:bCs/>
                                <w:i/>
                                <w:iCs/>
                              </w:rPr>
                              <w:t xml:space="preserve"> </w:t>
                            </w:r>
                            <w:r w:rsidRPr="0021722F">
                              <w:rPr>
                                <w:rFonts w:ascii="Cambria" w:hAnsi="Cambria"/>
                                <w:bCs/>
                              </w:rPr>
                              <w:t>(1/4/7/10)</w:t>
                            </w:r>
                          </w:p>
                          <w:p w14:paraId="63752A2D" w14:textId="77777777" w:rsidR="001303A1" w:rsidRDefault="001303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94F5C" id="_x0000_s1029" type="#_x0000_t202" style="position:absolute;margin-left:6.5pt;margin-top:60.25pt;width:444.6pt;height:18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">
                <v:path arrowok="t"/>
                <v:textbox>
                  <w:txbxContent>
                    <w:p w14:paraId="1DEA396A" w14:textId="77777777" w:rsidR="001303A1" w:rsidRDefault="001303A1" w:rsidP="004D6E53">
                      <w:pPr>
                        <w:rPr>
                          <w:rFonts w:ascii="Cambria" w:hAnsi="Cambria"/>
                          <w:b/>
                        </w:rPr>
                      </w:pPr>
                      <w:r>
                        <w:rPr>
                          <w:rFonts w:ascii="Cambria" w:hAnsi="Cambria"/>
                          <w:b/>
                        </w:rPr>
                        <w:t>Description de la substance (</w:t>
                      </w:r>
                      <w:r w:rsidRPr="00EE0005">
                        <w:rPr>
                          <w:rFonts w:ascii="Cambria" w:hAnsi="Cambria"/>
                          <w:b/>
                          <w:color w:val="C00000"/>
                        </w:rPr>
                        <w:t>1, 2, 3, etc</w:t>
                      </w:r>
                      <w:r>
                        <w:rPr>
                          <w:rFonts w:ascii="Cambria" w:hAnsi="Cambria"/>
                          <w:b/>
                        </w:rPr>
                        <w:t>.) </w:t>
                      </w:r>
                      <w:r w:rsidRPr="0021722F">
                        <w:rPr>
                          <w:rFonts w:ascii="Cambria" w:hAnsi="Cambria"/>
                          <w:b/>
                        </w:rPr>
                        <w:t>:</w:t>
                      </w:r>
                    </w:p>
                    <w:p w14:paraId="3DA95566" w14:textId="77777777" w:rsidR="001303A1" w:rsidRDefault="001303A1" w:rsidP="004D6E53">
                      <w:pPr>
                        <w:rPr>
                          <w:rFonts w:ascii="Cambria" w:hAnsi="Cambria"/>
                          <w:b/>
                        </w:rPr>
                      </w:pPr>
                    </w:p>
                    <w:p w14:paraId="243E053F" w14:textId="77777777" w:rsidR="001303A1" w:rsidRDefault="001303A1" w:rsidP="004D6E53">
                      <w:pPr>
                        <w:rPr>
                          <w:rFonts w:ascii="Cambria" w:hAnsi="Cambria"/>
                          <w:b/>
                        </w:rPr>
                      </w:pPr>
                    </w:p>
                    <w:p w14:paraId="7A5BF788" w14:textId="77777777" w:rsidR="001303A1" w:rsidRDefault="001303A1" w:rsidP="004D6E53">
                      <w:pPr>
                        <w:rPr>
                          <w:rFonts w:ascii="Cambria" w:hAnsi="Cambria"/>
                          <w:b/>
                        </w:rPr>
                      </w:pPr>
                    </w:p>
                    <w:p w14:paraId="35341EB5" w14:textId="77777777" w:rsidR="001303A1" w:rsidRPr="0021722F" w:rsidRDefault="001303A1" w:rsidP="004D6E53">
                      <w:pPr>
                        <w:spacing w:after="0"/>
                        <w:rPr>
                          <w:rFonts w:ascii="Cambria" w:hAnsi="Cambria"/>
                          <w:b/>
                        </w:rPr>
                      </w:pPr>
                      <w:r>
                        <w:rPr>
                          <w:rFonts w:ascii="Cambria" w:hAnsi="Cambria"/>
                          <w:b/>
                        </w:rPr>
                        <w:t>Source :</w:t>
                      </w:r>
                    </w:p>
                    <w:p w14:paraId="2B8ADACD" w14:textId="77777777" w:rsidR="001303A1" w:rsidRPr="0021722F" w:rsidRDefault="001303A1" w:rsidP="00FF4E80">
                      <w:pPr>
                        <w:spacing w:after="0"/>
                        <w:rPr>
                          <w:rFonts w:ascii="Cambria" w:hAnsi="Cambria"/>
                          <w:b/>
                        </w:rPr>
                      </w:pPr>
                      <w:r>
                        <w:rPr>
                          <w:rFonts w:ascii="Cambria" w:hAnsi="Cambria"/>
                          <w:b/>
                        </w:rPr>
                        <w:t>D</w:t>
                      </w:r>
                      <w:r w:rsidRPr="0021722F">
                        <w:rPr>
                          <w:rFonts w:ascii="Cambria" w:hAnsi="Cambria"/>
                          <w:b/>
                        </w:rPr>
                        <w:t>escription</w:t>
                      </w:r>
                      <w:r>
                        <w:rPr>
                          <w:rFonts w:ascii="Cambria" w:hAnsi="Cambria"/>
                          <w:b/>
                        </w:rPr>
                        <w:t xml:space="preserve"> des contrôles : </w:t>
                      </w:r>
                      <w:r>
                        <w:rPr>
                          <w:rFonts w:ascii="Cambria" w:hAnsi="Cambria"/>
                          <w:bCs/>
                          <w:color w:val="C00000"/>
                        </w:rPr>
                        <w:t>p. ex. : qualité officinale</w:t>
                      </w:r>
                      <w:r w:rsidRPr="00FF4E80">
                        <w:rPr>
                          <w:rFonts w:ascii="Cambria" w:hAnsi="Cambria"/>
                          <w:bCs/>
                          <w:color w:val="C00000"/>
                        </w:rPr>
                        <w:t xml:space="preserve">, BPF, </w:t>
                      </w:r>
                      <w:r>
                        <w:rPr>
                          <w:rFonts w:ascii="Cambria" w:hAnsi="Cambria"/>
                          <w:bCs/>
                          <w:color w:val="C00000"/>
                        </w:rPr>
                        <w:t xml:space="preserve">qualité </w:t>
                      </w:r>
                      <w:r w:rsidRPr="00FF4E80">
                        <w:rPr>
                          <w:rFonts w:ascii="Cambria" w:hAnsi="Cambria"/>
                          <w:bCs/>
                          <w:color w:val="C00000"/>
                        </w:rPr>
                        <w:t>clinique</w:t>
                      </w:r>
                      <w:r w:rsidRPr="004A18DA">
                        <w:rPr>
                          <w:rFonts w:ascii="Cambria" w:hAnsi="Cambria"/>
                          <w:bCs/>
                          <w:color w:val="C00000"/>
                        </w:rPr>
                        <w:t>, etc.</w:t>
                      </w:r>
                    </w:p>
                    <w:p w14:paraId="08F8A42C" w14:textId="77777777" w:rsidR="001303A1" w:rsidRPr="0021722F" w:rsidRDefault="001303A1" w:rsidP="00FF4E80">
                      <w:pPr>
                        <w:spacing w:after="0"/>
                        <w:rPr>
                          <w:rFonts w:ascii="Cambria" w:hAnsi="Cambria"/>
                          <w:bCs/>
                        </w:rPr>
                      </w:pPr>
                      <w:r w:rsidRPr="0021722F">
                        <w:rPr>
                          <w:rFonts w:ascii="Cambria" w:hAnsi="Cambria"/>
                          <w:b/>
                        </w:rPr>
                        <w:t>Classification</w:t>
                      </w:r>
                      <w:r>
                        <w:rPr>
                          <w:rFonts w:ascii="Cambria" w:hAnsi="Cambria"/>
                          <w:b/>
                        </w:rPr>
                        <w:t xml:space="preserve"> de l’impact </w:t>
                      </w:r>
                      <w:r w:rsidRPr="0021722F">
                        <w:rPr>
                          <w:rFonts w:ascii="Cambria" w:hAnsi="Cambria"/>
                          <w:b/>
                        </w:rPr>
                        <w:t>:</w:t>
                      </w:r>
                      <w:r w:rsidRPr="0021722F">
                        <w:rPr>
                          <w:rFonts w:ascii="Cambria" w:hAnsi="Cambria"/>
                          <w:bCs/>
                        </w:rPr>
                        <w:t xml:space="preserve"> (</w:t>
                      </w:r>
                      <w:r>
                        <w:rPr>
                          <w:rFonts w:ascii="Cambria" w:hAnsi="Cambria"/>
                          <w:bCs/>
                        </w:rPr>
                        <w:t>Élevé</w:t>
                      </w:r>
                      <w:r w:rsidRPr="0021722F">
                        <w:rPr>
                          <w:rFonts w:ascii="Cambria" w:hAnsi="Cambria"/>
                          <w:bCs/>
                        </w:rPr>
                        <w:t>/</w:t>
                      </w:r>
                      <w:r>
                        <w:rPr>
                          <w:rFonts w:ascii="Cambria" w:hAnsi="Cambria"/>
                          <w:bCs/>
                        </w:rPr>
                        <w:t>Modéré</w:t>
                      </w:r>
                      <w:r w:rsidRPr="0021722F">
                        <w:rPr>
                          <w:rFonts w:ascii="Cambria" w:hAnsi="Cambria"/>
                          <w:bCs/>
                        </w:rPr>
                        <w:t>/</w:t>
                      </w:r>
                      <w:r>
                        <w:rPr>
                          <w:rFonts w:ascii="Cambria" w:hAnsi="Cambria"/>
                          <w:bCs/>
                        </w:rPr>
                        <w:t>Faible)</w:t>
                      </w:r>
                    </w:p>
                    <w:p w14:paraId="45BEDA37" w14:textId="77777777" w:rsidR="001303A1" w:rsidRPr="0021722F" w:rsidRDefault="001303A1" w:rsidP="004D6E53">
                      <w:pPr>
                        <w:spacing w:after="0"/>
                        <w:rPr>
                          <w:rFonts w:ascii="Cambria" w:hAnsi="Cambria"/>
                          <w:bCs/>
                        </w:rPr>
                      </w:pPr>
                      <w:r>
                        <w:rPr>
                          <w:rFonts w:ascii="Cambria" w:hAnsi="Cambria"/>
                          <w:b/>
                        </w:rPr>
                        <w:t>Cote d’o</w:t>
                      </w:r>
                      <w:r w:rsidRPr="0021722F">
                        <w:rPr>
                          <w:rFonts w:ascii="Cambria" w:hAnsi="Cambria"/>
                          <w:b/>
                        </w:rPr>
                        <w:t>ccurrence</w:t>
                      </w:r>
                      <w:r>
                        <w:rPr>
                          <w:rFonts w:ascii="Cambria" w:hAnsi="Cambria"/>
                          <w:b/>
                        </w:rPr>
                        <w:t> </w:t>
                      </w:r>
                      <w:r w:rsidRPr="0021722F">
                        <w:rPr>
                          <w:rFonts w:ascii="Cambria" w:hAnsi="Cambria"/>
                          <w:b/>
                        </w:rPr>
                        <w:t>:</w:t>
                      </w:r>
                      <w:r w:rsidRPr="0021722F">
                        <w:rPr>
                          <w:rFonts w:ascii="Cambria" w:hAnsi="Cambria"/>
                          <w:bCs/>
                        </w:rPr>
                        <w:t xml:space="preserve"> (1/4/7/10)</w:t>
                      </w:r>
                    </w:p>
                    <w:p w14:paraId="45C64C98" w14:textId="77777777" w:rsidR="001303A1" w:rsidRPr="0021722F" w:rsidRDefault="001303A1" w:rsidP="004D6E53">
                      <w:pPr>
                        <w:rPr>
                          <w:rFonts w:ascii="Cambria" w:hAnsi="Cambria"/>
                          <w:bCs/>
                          <w:i/>
                          <w:iCs/>
                        </w:rPr>
                      </w:pPr>
                      <w:r>
                        <w:rPr>
                          <w:rFonts w:ascii="Cambria" w:hAnsi="Cambria"/>
                          <w:b/>
                        </w:rPr>
                        <w:t>Cote de dé</w:t>
                      </w:r>
                      <w:r w:rsidRPr="0021722F">
                        <w:rPr>
                          <w:rFonts w:ascii="Cambria" w:hAnsi="Cambria"/>
                          <w:b/>
                        </w:rPr>
                        <w:t>tection</w:t>
                      </w:r>
                      <w:r>
                        <w:rPr>
                          <w:rFonts w:ascii="Cambria" w:hAnsi="Cambria"/>
                          <w:b/>
                        </w:rPr>
                        <w:t> </w:t>
                      </w:r>
                      <w:r w:rsidRPr="00FF4E80">
                        <w:rPr>
                          <w:rFonts w:ascii="Cambria" w:hAnsi="Cambria"/>
                          <w:b/>
                          <w:bCs/>
                          <w:iCs/>
                        </w:rPr>
                        <w:t>:</w:t>
                      </w:r>
                      <w:r w:rsidRPr="0021722F">
                        <w:rPr>
                          <w:rFonts w:ascii="Cambria" w:hAnsi="Cambria"/>
                          <w:bCs/>
                          <w:i/>
                          <w:iCs/>
                        </w:rPr>
                        <w:t xml:space="preserve"> </w:t>
                      </w:r>
                      <w:r w:rsidRPr="0021722F">
                        <w:rPr>
                          <w:rFonts w:ascii="Cambria" w:hAnsi="Cambria"/>
                          <w:bCs/>
                        </w:rPr>
                        <w:t>(1/4/7/10)</w:t>
                      </w:r>
                    </w:p>
                    <w:p w14:paraId="63752A2D" w14:textId="77777777" w:rsidR="001303A1" w:rsidRDefault="001303A1"/>
                  </w:txbxContent>
                </v:textbox>
                <w10:wrap type="topAndBottom"/>
              </v:shape>
            </w:pict>
          </mc:Fallback>
        </mc:AlternateContent>
      </w:r>
      <w:r w:rsidR="001303A1">
        <w:rPr>
          <w:rFonts w:ascii="Cambria" w:hAnsi="Cambria"/>
          <w:color w:val="C00000"/>
        </w:rPr>
        <w:t xml:space="preserve">Vous pouvez </w:t>
      </w:r>
      <w:r w:rsidR="00FF4E80" w:rsidRPr="00FF4E80">
        <w:rPr>
          <w:rFonts w:ascii="Cambria" w:hAnsi="Cambria"/>
          <w:color w:val="C00000"/>
        </w:rPr>
        <w:t>utiliser des sous-</w:t>
      </w:r>
      <w:r w:rsidR="00FF4E80">
        <w:rPr>
          <w:rFonts w:ascii="Cambria" w:hAnsi="Cambria"/>
          <w:color w:val="C00000"/>
        </w:rPr>
        <w:t xml:space="preserve">rubriques </w:t>
      </w:r>
      <w:r w:rsidR="00FF4E80" w:rsidRPr="00FF4E80">
        <w:rPr>
          <w:rFonts w:ascii="Cambria" w:hAnsi="Cambria"/>
          <w:color w:val="C00000"/>
        </w:rPr>
        <w:t xml:space="preserve">pour les </w:t>
      </w:r>
      <w:r w:rsidR="00FF4E80">
        <w:rPr>
          <w:rFonts w:ascii="Cambria" w:hAnsi="Cambria"/>
          <w:color w:val="C00000"/>
        </w:rPr>
        <w:t>matières premières</w:t>
      </w:r>
      <w:r w:rsidR="00FF4E80" w:rsidRPr="00FF4E80">
        <w:rPr>
          <w:rFonts w:ascii="Cambria" w:hAnsi="Cambria"/>
          <w:color w:val="C00000"/>
        </w:rPr>
        <w:t>, les</w:t>
      </w:r>
      <w:r w:rsidR="00FF4E80">
        <w:rPr>
          <w:rFonts w:ascii="Cambria" w:hAnsi="Cambria"/>
          <w:color w:val="C00000"/>
        </w:rPr>
        <w:t xml:space="preserve"> </w:t>
      </w:r>
      <w:r w:rsidR="008E42E9">
        <w:rPr>
          <w:rFonts w:ascii="Cambria" w:hAnsi="Cambria"/>
          <w:color w:val="C00000"/>
        </w:rPr>
        <w:t xml:space="preserve">matières </w:t>
      </w:r>
      <w:r w:rsidR="00FF4E80" w:rsidRPr="00FF4E80">
        <w:rPr>
          <w:rFonts w:ascii="Cambria" w:hAnsi="Cambria"/>
          <w:color w:val="C00000"/>
        </w:rPr>
        <w:t>premières d'origine biologique</w:t>
      </w:r>
      <w:r w:rsidR="004A18DA" w:rsidRPr="007F1DC3">
        <w:rPr>
          <w:rFonts w:ascii="Cambria" w:hAnsi="Cambria"/>
          <w:color w:val="C00000"/>
        </w:rPr>
        <w:t xml:space="preserve">, </w:t>
      </w:r>
      <w:r w:rsidR="00FF4E80">
        <w:rPr>
          <w:rFonts w:ascii="Cambria" w:hAnsi="Cambria"/>
          <w:color w:val="C00000"/>
        </w:rPr>
        <w:t>les réactifs auxiliaires, les e</w:t>
      </w:r>
      <w:r w:rsidR="004A18DA" w:rsidRPr="007F1DC3">
        <w:rPr>
          <w:rFonts w:ascii="Cambria" w:hAnsi="Cambria"/>
          <w:color w:val="C00000"/>
        </w:rPr>
        <w:t xml:space="preserve">xcipients, </w:t>
      </w:r>
      <w:r w:rsidR="00FF4E80">
        <w:rPr>
          <w:rFonts w:ascii="Cambria" w:hAnsi="Cambria"/>
          <w:color w:val="C00000"/>
        </w:rPr>
        <w:t>les consommables</w:t>
      </w:r>
      <w:r w:rsidR="004A18DA" w:rsidRPr="007F1DC3">
        <w:rPr>
          <w:rFonts w:ascii="Cambria" w:hAnsi="Cambria"/>
          <w:color w:val="C00000"/>
        </w:rPr>
        <w:t>, etc.</w:t>
      </w:r>
    </w:p>
    <w:p w14:paraId="6B74461F" w14:textId="77777777" w:rsidR="004A18DA" w:rsidRPr="007F1DC3" w:rsidRDefault="004A18DA" w:rsidP="004A18DA"/>
    <w:p w14:paraId="66B3065A" w14:textId="77777777" w:rsidR="004A18DA" w:rsidRPr="007F1DC3" w:rsidRDefault="004A18DA" w:rsidP="004A18DA">
      <w:pPr>
        <w:pStyle w:val="Heading2"/>
        <w:rPr>
          <w:rFonts w:ascii="Cambria" w:hAnsi="Cambria"/>
        </w:rPr>
      </w:pPr>
      <w:bookmarkStart w:id="13" w:name="_Toc51595248"/>
      <w:r w:rsidRPr="007F1DC3">
        <w:rPr>
          <w:rFonts w:ascii="Cambria" w:hAnsi="Cambria"/>
        </w:rPr>
        <w:t>Attributs</w:t>
      </w:r>
      <w:r w:rsidR="00FF4E80">
        <w:rPr>
          <w:rFonts w:ascii="Cambria" w:hAnsi="Cambria"/>
        </w:rPr>
        <w:t xml:space="preserve"> </w:t>
      </w:r>
      <w:r w:rsidR="001303A1">
        <w:rPr>
          <w:rFonts w:ascii="Cambria" w:hAnsi="Cambria"/>
        </w:rPr>
        <w:t xml:space="preserve">matériels </w:t>
      </w:r>
      <w:r w:rsidR="00FF4E80">
        <w:rPr>
          <w:rFonts w:ascii="Cambria" w:hAnsi="Cambria"/>
        </w:rPr>
        <w:t>critiques</w:t>
      </w:r>
      <w:bookmarkEnd w:id="13"/>
    </w:p>
    <w:tbl>
      <w:tblPr>
        <w:tblStyle w:val="TableGrid"/>
        <w:tblW w:w="9895" w:type="dxa"/>
        <w:jc w:val="center"/>
        <w:tblLook w:val="04A0" w:firstRow="1" w:lastRow="0" w:firstColumn="1" w:lastColumn="0" w:noHBand="0" w:noVBand="1"/>
      </w:tblPr>
      <w:tblGrid>
        <w:gridCol w:w="1431"/>
        <w:gridCol w:w="2614"/>
        <w:gridCol w:w="1800"/>
        <w:gridCol w:w="1530"/>
        <w:gridCol w:w="1350"/>
        <w:gridCol w:w="1170"/>
      </w:tblGrid>
      <w:tr w:rsidR="00DE4645" w:rsidRPr="007F1DC3" w14:paraId="26A427F0" w14:textId="77777777" w:rsidTr="00DE4645">
        <w:trPr>
          <w:trHeight w:val="288"/>
          <w:tblHeader/>
          <w:jc w:val="center"/>
        </w:trPr>
        <w:tc>
          <w:tcPr>
            <w:tcW w:w="1431" w:type="dxa"/>
            <w:noWrap/>
            <w:hideMark/>
          </w:tcPr>
          <w:p w14:paraId="7D079B9C" w14:textId="77777777" w:rsidR="004A18DA" w:rsidRPr="007F1DC3" w:rsidRDefault="00FF4E80" w:rsidP="00FF4E80">
            <w:pPr>
              <w:jc w:val="center"/>
              <w:rPr>
                <w:rFonts w:ascii="Cambria" w:hAnsi="Cambria"/>
                <w:b/>
                <w:bCs/>
              </w:rPr>
            </w:pPr>
            <w:r>
              <w:rPr>
                <w:rFonts w:ascii="Cambria" w:hAnsi="Cambria"/>
                <w:b/>
                <w:bCs/>
              </w:rPr>
              <w:t>Matière</w:t>
            </w:r>
            <w:r w:rsidR="00DE4645">
              <w:rPr>
                <w:rFonts w:ascii="Cambria" w:hAnsi="Cambria"/>
                <w:b/>
                <w:bCs/>
              </w:rPr>
              <w:t>s</w:t>
            </w:r>
            <w:r>
              <w:rPr>
                <w:rFonts w:ascii="Cambria" w:hAnsi="Cambria"/>
                <w:b/>
                <w:bCs/>
              </w:rPr>
              <w:t xml:space="preserve"> première</w:t>
            </w:r>
            <w:r w:rsidR="00DE4645">
              <w:rPr>
                <w:rFonts w:ascii="Cambria" w:hAnsi="Cambria"/>
                <w:b/>
                <w:bCs/>
              </w:rPr>
              <w:t>s</w:t>
            </w:r>
          </w:p>
        </w:tc>
        <w:tc>
          <w:tcPr>
            <w:tcW w:w="2614" w:type="dxa"/>
          </w:tcPr>
          <w:p w14:paraId="27E9A59C" w14:textId="77777777" w:rsidR="004A18DA" w:rsidRPr="007F1DC3" w:rsidRDefault="004A18DA" w:rsidP="00FF4E80">
            <w:pPr>
              <w:jc w:val="center"/>
              <w:rPr>
                <w:rFonts w:ascii="Cambria" w:hAnsi="Cambria"/>
                <w:b/>
                <w:bCs/>
              </w:rPr>
            </w:pPr>
            <w:r w:rsidRPr="007F1DC3">
              <w:rPr>
                <w:rFonts w:ascii="Cambria" w:hAnsi="Cambria"/>
                <w:b/>
                <w:bCs/>
              </w:rPr>
              <w:t>Contr</w:t>
            </w:r>
            <w:r w:rsidR="00FF4E80">
              <w:rPr>
                <w:rFonts w:ascii="Cambria" w:hAnsi="Cambria"/>
                <w:b/>
                <w:bCs/>
              </w:rPr>
              <w:t>ôles en place</w:t>
            </w:r>
          </w:p>
        </w:tc>
        <w:tc>
          <w:tcPr>
            <w:tcW w:w="1800" w:type="dxa"/>
          </w:tcPr>
          <w:p w14:paraId="498327EA" w14:textId="77777777" w:rsidR="004A18DA" w:rsidRPr="007F1DC3" w:rsidRDefault="00FF4E80" w:rsidP="00FF4E80">
            <w:pPr>
              <w:jc w:val="center"/>
              <w:rPr>
                <w:rFonts w:ascii="Cambria" w:hAnsi="Cambria"/>
                <w:b/>
                <w:bCs/>
              </w:rPr>
            </w:pPr>
            <w:r>
              <w:rPr>
                <w:rFonts w:ascii="Cambria" w:hAnsi="Cambria"/>
                <w:b/>
                <w:bCs/>
              </w:rPr>
              <w:t>Gravité</w:t>
            </w:r>
          </w:p>
        </w:tc>
        <w:tc>
          <w:tcPr>
            <w:tcW w:w="1530" w:type="dxa"/>
          </w:tcPr>
          <w:p w14:paraId="479F1878" w14:textId="77777777" w:rsidR="004A18DA" w:rsidRPr="007F1DC3" w:rsidRDefault="004A18DA" w:rsidP="004E111F">
            <w:pPr>
              <w:jc w:val="center"/>
              <w:rPr>
                <w:rFonts w:ascii="Cambria" w:hAnsi="Cambria"/>
                <w:b/>
                <w:bCs/>
              </w:rPr>
            </w:pPr>
            <w:r w:rsidRPr="007F1DC3">
              <w:rPr>
                <w:rFonts w:ascii="Cambria" w:hAnsi="Cambria"/>
                <w:b/>
                <w:bCs/>
              </w:rPr>
              <w:t>Occurrence</w:t>
            </w:r>
          </w:p>
        </w:tc>
        <w:tc>
          <w:tcPr>
            <w:tcW w:w="1350" w:type="dxa"/>
            <w:noWrap/>
            <w:hideMark/>
          </w:tcPr>
          <w:p w14:paraId="3D7A92FA" w14:textId="77777777" w:rsidR="004A18DA" w:rsidRPr="007F1DC3" w:rsidRDefault="004A18DA" w:rsidP="00FF4E80">
            <w:pPr>
              <w:jc w:val="center"/>
              <w:rPr>
                <w:rFonts w:ascii="Cambria" w:hAnsi="Cambria"/>
                <w:b/>
                <w:bCs/>
              </w:rPr>
            </w:pPr>
            <w:r w:rsidRPr="007F1DC3">
              <w:rPr>
                <w:rFonts w:ascii="Cambria" w:hAnsi="Cambria"/>
                <w:b/>
                <w:bCs/>
              </w:rPr>
              <w:t>D</w:t>
            </w:r>
            <w:r w:rsidR="00FF4E80">
              <w:rPr>
                <w:rFonts w:ascii="Cambria" w:hAnsi="Cambria"/>
                <w:b/>
                <w:bCs/>
              </w:rPr>
              <w:t>é</w:t>
            </w:r>
            <w:r w:rsidRPr="007F1DC3">
              <w:rPr>
                <w:rFonts w:ascii="Cambria" w:hAnsi="Cambria"/>
                <w:b/>
                <w:bCs/>
              </w:rPr>
              <w:t>tection</w:t>
            </w:r>
          </w:p>
        </w:tc>
        <w:tc>
          <w:tcPr>
            <w:tcW w:w="1170" w:type="dxa"/>
            <w:noWrap/>
            <w:hideMark/>
          </w:tcPr>
          <w:p w14:paraId="2265636E" w14:textId="77777777" w:rsidR="004A18DA" w:rsidRPr="007F1DC3" w:rsidRDefault="00FF4E80" w:rsidP="00FF4E80">
            <w:pPr>
              <w:jc w:val="center"/>
              <w:rPr>
                <w:rFonts w:ascii="Cambria" w:hAnsi="Cambria"/>
                <w:b/>
                <w:bCs/>
              </w:rPr>
            </w:pPr>
            <w:r>
              <w:rPr>
                <w:rFonts w:ascii="Cambria" w:hAnsi="Cambria"/>
                <w:b/>
                <w:bCs/>
              </w:rPr>
              <w:t>Cote</w:t>
            </w:r>
          </w:p>
        </w:tc>
      </w:tr>
      <w:tr w:rsidR="00DE4645" w:rsidRPr="007F1DC3" w14:paraId="47653331" w14:textId="77777777" w:rsidTr="00DE4645">
        <w:trPr>
          <w:trHeight w:val="1029"/>
          <w:tblHeader/>
          <w:jc w:val="center"/>
        </w:trPr>
        <w:tc>
          <w:tcPr>
            <w:tcW w:w="1431" w:type="dxa"/>
            <w:vAlign w:val="center"/>
            <w:hideMark/>
          </w:tcPr>
          <w:p w14:paraId="029CE5C7" w14:textId="77777777" w:rsidR="004A18DA" w:rsidRPr="007F1DC3" w:rsidRDefault="00DE4645" w:rsidP="00DE4645">
            <w:pPr>
              <w:rPr>
                <w:rFonts w:ascii="Cambria" w:hAnsi="Cambria"/>
                <w:color w:val="C00000"/>
              </w:rPr>
            </w:pPr>
            <w:r>
              <w:rPr>
                <w:rFonts w:ascii="Cambria" w:hAnsi="Cambria"/>
                <w:color w:val="C00000"/>
              </w:rPr>
              <w:t xml:space="preserve">Substance </w:t>
            </w:r>
            <w:r w:rsidR="004A18DA" w:rsidRPr="007F1DC3">
              <w:rPr>
                <w:rFonts w:ascii="Cambria" w:hAnsi="Cambria"/>
                <w:color w:val="C00000"/>
              </w:rPr>
              <w:t>1</w:t>
            </w:r>
          </w:p>
        </w:tc>
        <w:tc>
          <w:tcPr>
            <w:tcW w:w="2614" w:type="dxa"/>
          </w:tcPr>
          <w:p w14:paraId="5827B0A0" w14:textId="77777777" w:rsidR="004A18DA" w:rsidRPr="007F1DC3" w:rsidRDefault="004A18DA" w:rsidP="004E111F">
            <w:pPr>
              <w:rPr>
                <w:rFonts w:ascii="Cambria" w:hAnsi="Cambria"/>
              </w:rPr>
            </w:pPr>
          </w:p>
        </w:tc>
        <w:tc>
          <w:tcPr>
            <w:tcW w:w="1800" w:type="dxa"/>
            <w:vAlign w:val="center"/>
          </w:tcPr>
          <w:p w14:paraId="05AFBFD9" w14:textId="77777777" w:rsidR="004A18DA" w:rsidRPr="007F1DC3" w:rsidRDefault="00000000" w:rsidP="004E111F">
            <w:pPr>
              <w:rPr>
                <w:rFonts w:ascii="Cambria" w:hAnsi="Cambria"/>
              </w:rPr>
            </w:pPr>
            <w:sdt>
              <w:sdtPr>
                <w:rPr>
                  <w:rFonts w:ascii="Cambria" w:hAnsi="Cambria"/>
                </w:rPr>
                <w:id w:val="-1855562523"/>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Élevé</w:t>
            </w:r>
            <w:r w:rsidR="00DE4645">
              <w:rPr>
                <w:rFonts w:ascii="Cambria" w:hAnsi="Cambria"/>
              </w:rPr>
              <w:t>e</w:t>
            </w:r>
            <w:r w:rsidR="004A18DA" w:rsidRPr="007F1DC3">
              <w:rPr>
                <w:rFonts w:ascii="Cambria" w:hAnsi="Cambria"/>
              </w:rPr>
              <w:t xml:space="preserve"> (10)</w:t>
            </w:r>
            <w:r w:rsidR="004A18DA" w:rsidRPr="007F1DC3">
              <w:rPr>
                <w:rFonts w:ascii="Cambria" w:hAnsi="Cambria"/>
              </w:rPr>
              <w:br/>
            </w:r>
            <w:sdt>
              <w:sdtPr>
                <w:rPr>
                  <w:rFonts w:ascii="Cambria" w:hAnsi="Cambria"/>
                </w:rPr>
                <w:id w:val="305366249"/>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Modéré</w:t>
            </w:r>
            <w:r w:rsidR="00DE4645">
              <w:rPr>
                <w:rFonts w:ascii="Cambria" w:hAnsi="Cambria"/>
              </w:rPr>
              <w:t>e</w:t>
            </w:r>
            <w:r w:rsidR="004A18DA" w:rsidRPr="007F1DC3">
              <w:rPr>
                <w:rFonts w:ascii="Cambria" w:hAnsi="Cambria"/>
              </w:rPr>
              <w:t xml:space="preserve"> (5)</w:t>
            </w:r>
            <w:r w:rsidR="004A18DA" w:rsidRPr="007F1DC3">
              <w:rPr>
                <w:rFonts w:ascii="Cambria" w:hAnsi="Cambria"/>
              </w:rPr>
              <w:br/>
            </w:r>
            <w:sdt>
              <w:sdtPr>
                <w:rPr>
                  <w:rFonts w:ascii="Cambria" w:hAnsi="Cambria"/>
                </w:rPr>
                <w:id w:val="1119332200"/>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Faible</w:t>
            </w:r>
            <w:r w:rsidR="004A18DA" w:rsidRPr="007F1DC3">
              <w:rPr>
                <w:rFonts w:ascii="Cambria" w:hAnsi="Cambria"/>
              </w:rPr>
              <w:t xml:space="preserve"> (1)</w:t>
            </w:r>
          </w:p>
        </w:tc>
        <w:tc>
          <w:tcPr>
            <w:tcW w:w="1530" w:type="dxa"/>
            <w:vAlign w:val="center"/>
          </w:tcPr>
          <w:p w14:paraId="425FAA85" w14:textId="77777777" w:rsidR="004A18DA" w:rsidRPr="007F1DC3" w:rsidRDefault="00000000" w:rsidP="004E111F">
            <w:pPr>
              <w:rPr>
                <w:rFonts w:ascii="Cambria" w:hAnsi="Cambria"/>
              </w:rPr>
            </w:pPr>
            <w:sdt>
              <w:sdtPr>
                <w:rPr>
                  <w:rFonts w:ascii="Cambria" w:hAnsi="Cambria"/>
                </w:rPr>
                <w:id w:val="-587230021"/>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10</w:t>
            </w:r>
          </w:p>
          <w:p w14:paraId="6B1D7D1E" w14:textId="77777777" w:rsidR="004A18DA" w:rsidRPr="007F1DC3" w:rsidRDefault="00000000" w:rsidP="004E111F">
            <w:pPr>
              <w:rPr>
                <w:rFonts w:ascii="Cambria" w:hAnsi="Cambria"/>
              </w:rPr>
            </w:pPr>
            <w:sdt>
              <w:sdtPr>
                <w:rPr>
                  <w:rFonts w:ascii="Cambria" w:hAnsi="Cambria"/>
                </w:rPr>
                <w:id w:val="1016577150"/>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7</w:t>
            </w:r>
          </w:p>
          <w:p w14:paraId="6555C8B4" w14:textId="77777777" w:rsidR="004A18DA" w:rsidRPr="007F1DC3" w:rsidRDefault="00000000" w:rsidP="004E111F">
            <w:pPr>
              <w:rPr>
                <w:rFonts w:ascii="Cambria" w:hAnsi="Cambria"/>
              </w:rPr>
            </w:pPr>
            <w:sdt>
              <w:sdtPr>
                <w:rPr>
                  <w:rFonts w:ascii="Cambria" w:hAnsi="Cambria"/>
                </w:rPr>
                <w:id w:val="-1526945518"/>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4</w:t>
            </w:r>
          </w:p>
          <w:p w14:paraId="2701954E" w14:textId="77777777" w:rsidR="004A18DA" w:rsidRPr="007F1DC3" w:rsidRDefault="00000000" w:rsidP="004E111F">
            <w:pPr>
              <w:rPr>
                <w:rFonts w:ascii="Cambria" w:hAnsi="Cambria"/>
              </w:rPr>
            </w:pPr>
            <w:sdt>
              <w:sdtPr>
                <w:rPr>
                  <w:rFonts w:ascii="Cambria" w:hAnsi="Cambria"/>
                </w:rPr>
                <w:id w:val="-1961409734"/>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1</w:t>
            </w:r>
          </w:p>
        </w:tc>
        <w:tc>
          <w:tcPr>
            <w:tcW w:w="1350" w:type="dxa"/>
            <w:vAlign w:val="center"/>
          </w:tcPr>
          <w:p w14:paraId="02C9AB1B" w14:textId="77777777" w:rsidR="004A18DA" w:rsidRPr="007F1DC3" w:rsidRDefault="00000000" w:rsidP="004E111F">
            <w:pPr>
              <w:rPr>
                <w:rFonts w:ascii="Cambria" w:hAnsi="Cambria"/>
              </w:rPr>
            </w:pPr>
            <w:sdt>
              <w:sdtPr>
                <w:rPr>
                  <w:rFonts w:ascii="Cambria" w:hAnsi="Cambria"/>
                </w:rPr>
                <w:id w:val="1264494904"/>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10</w:t>
            </w:r>
          </w:p>
          <w:p w14:paraId="0DB5CF27" w14:textId="77777777" w:rsidR="004A18DA" w:rsidRPr="007F1DC3" w:rsidRDefault="00000000" w:rsidP="004E111F">
            <w:pPr>
              <w:rPr>
                <w:rFonts w:ascii="Cambria" w:hAnsi="Cambria"/>
              </w:rPr>
            </w:pPr>
            <w:sdt>
              <w:sdtPr>
                <w:rPr>
                  <w:rFonts w:ascii="Cambria" w:hAnsi="Cambria"/>
                </w:rPr>
                <w:id w:val="611866592"/>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7</w:t>
            </w:r>
          </w:p>
          <w:p w14:paraId="12D8C252" w14:textId="77777777" w:rsidR="004A18DA" w:rsidRPr="007F1DC3" w:rsidRDefault="00000000" w:rsidP="004E111F">
            <w:pPr>
              <w:rPr>
                <w:rFonts w:ascii="Cambria" w:hAnsi="Cambria"/>
              </w:rPr>
            </w:pPr>
            <w:sdt>
              <w:sdtPr>
                <w:rPr>
                  <w:rFonts w:ascii="Cambria" w:hAnsi="Cambria"/>
                </w:rPr>
                <w:id w:val="1925145694"/>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4</w:t>
            </w:r>
          </w:p>
          <w:p w14:paraId="20A38248" w14:textId="77777777" w:rsidR="004A18DA" w:rsidRPr="007F1DC3" w:rsidRDefault="00000000" w:rsidP="004E111F">
            <w:pPr>
              <w:rPr>
                <w:rFonts w:ascii="Cambria" w:hAnsi="Cambria"/>
              </w:rPr>
            </w:pPr>
            <w:sdt>
              <w:sdtPr>
                <w:rPr>
                  <w:rFonts w:ascii="Cambria" w:hAnsi="Cambria"/>
                </w:rPr>
                <w:id w:val="-772466649"/>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1</w:t>
            </w:r>
          </w:p>
        </w:tc>
        <w:tc>
          <w:tcPr>
            <w:tcW w:w="1170" w:type="dxa"/>
            <w:vAlign w:val="center"/>
            <w:hideMark/>
          </w:tcPr>
          <w:p w14:paraId="3BC9CA5D" w14:textId="77777777" w:rsidR="004A18DA" w:rsidRPr="007F1DC3" w:rsidRDefault="004A18DA" w:rsidP="004E111F">
            <w:pPr>
              <w:jc w:val="center"/>
              <w:rPr>
                <w:rFonts w:ascii="Cambria" w:hAnsi="Cambria"/>
              </w:rPr>
            </w:pPr>
            <w:r w:rsidRPr="007F1DC3">
              <w:rPr>
                <w:rFonts w:ascii="Cambria" w:hAnsi="Cambria"/>
              </w:rPr>
              <w:t>1 - 100</w:t>
            </w:r>
          </w:p>
        </w:tc>
      </w:tr>
      <w:tr w:rsidR="00DE4645" w:rsidRPr="007F1DC3" w14:paraId="733E3E2C" w14:textId="77777777" w:rsidTr="00DE4645">
        <w:trPr>
          <w:trHeight w:val="1029"/>
          <w:tblHeader/>
          <w:jc w:val="center"/>
        </w:trPr>
        <w:tc>
          <w:tcPr>
            <w:tcW w:w="1431" w:type="dxa"/>
            <w:vAlign w:val="center"/>
          </w:tcPr>
          <w:p w14:paraId="1069BDBD" w14:textId="77777777" w:rsidR="004A18DA" w:rsidRPr="007F1DC3" w:rsidRDefault="00DE4645" w:rsidP="00DE4645">
            <w:pPr>
              <w:rPr>
                <w:rFonts w:ascii="Cambria" w:hAnsi="Cambria"/>
                <w:color w:val="C00000"/>
              </w:rPr>
            </w:pPr>
            <w:r>
              <w:rPr>
                <w:rFonts w:ascii="Cambria" w:hAnsi="Cambria"/>
                <w:color w:val="C00000"/>
              </w:rPr>
              <w:t>Substance</w:t>
            </w:r>
            <w:r w:rsidR="004A18DA" w:rsidRPr="007F1DC3">
              <w:rPr>
                <w:rFonts w:ascii="Cambria" w:hAnsi="Cambria"/>
                <w:color w:val="C00000"/>
              </w:rPr>
              <w:t xml:space="preserve"> 2</w:t>
            </w:r>
          </w:p>
        </w:tc>
        <w:tc>
          <w:tcPr>
            <w:tcW w:w="2614" w:type="dxa"/>
          </w:tcPr>
          <w:p w14:paraId="43A0B475" w14:textId="77777777" w:rsidR="004A18DA" w:rsidRPr="007F1DC3" w:rsidRDefault="004A18DA" w:rsidP="004E111F">
            <w:pPr>
              <w:rPr>
                <w:rFonts w:ascii="Cambria" w:hAnsi="Cambria"/>
              </w:rPr>
            </w:pPr>
          </w:p>
        </w:tc>
        <w:tc>
          <w:tcPr>
            <w:tcW w:w="1800" w:type="dxa"/>
            <w:vAlign w:val="center"/>
          </w:tcPr>
          <w:p w14:paraId="0737BA35" w14:textId="77777777" w:rsidR="004A18DA" w:rsidRPr="007F1DC3" w:rsidRDefault="00000000" w:rsidP="004E111F">
            <w:pPr>
              <w:rPr>
                <w:rFonts w:ascii="Cambria" w:hAnsi="Cambria"/>
              </w:rPr>
            </w:pPr>
            <w:sdt>
              <w:sdtPr>
                <w:rPr>
                  <w:rFonts w:ascii="Cambria" w:hAnsi="Cambria"/>
                </w:rPr>
                <w:id w:val="-585916801"/>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Élevé</w:t>
            </w:r>
            <w:r w:rsidR="00DE4645">
              <w:rPr>
                <w:rFonts w:ascii="Cambria" w:hAnsi="Cambria"/>
              </w:rPr>
              <w:t>e</w:t>
            </w:r>
            <w:r w:rsidR="004A18DA" w:rsidRPr="007F1DC3">
              <w:rPr>
                <w:rFonts w:ascii="Cambria" w:hAnsi="Cambria"/>
              </w:rPr>
              <w:t xml:space="preserve"> (10)</w:t>
            </w:r>
            <w:r w:rsidR="004A18DA" w:rsidRPr="007F1DC3">
              <w:rPr>
                <w:rFonts w:ascii="Cambria" w:hAnsi="Cambria"/>
              </w:rPr>
              <w:br/>
            </w:r>
            <w:sdt>
              <w:sdtPr>
                <w:rPr>
                  <w:rFonts w:ascii="Cambria" w:hAnsi="Cambria"/>
                </w:rPr>
                <w:id w:val="-815494461"/>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Modéré</w:t>
            </w:r>
            <w:r w:rsidR="00DE4645">
              <w:rPr>
                <w:rFonts w:ascii="Cambria" w:hAnsi="Cambria"/>
              </w:rPr>
              <w:t>e</w:t>
            </w:r>
            <w:r w:rsidR="004A18DA" w:rsidRPr="007F1DC3">
              <w:rPr>
                <w:rFonts w:ascii="Cambria" w:hAnsi="Cambria"/>
              </w:rPr>
              <w:t xml:space="preserve"> (5)</w:t>
            </w:r>
            <w:r w:rsidR="004A18DA" w:rsidRPr="007F1DC3">
              <w:rPr>
                <w:rFonts w:ascii="Cambria" w:hAnsi="Cambria"/>
              </w:rPr>
              <w:br/>
            </w:r>
            <w:sdt>
              <w:sdtPr>
                <w:rPr>
                  <w:rFonts w:ascii="Cambria" w:hAnsi="Cambria"/>
                </w:rPr>
                <w:id w:val="-913542396"/>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Faible</w:t>
            </w:r>
            <w:r w:rsidR="004A18DA" w:rsidRPr="007F1DC3">
              <w:rPr>
                <w:rFonts w:ascii="Cambria" w:hAnsi="Cambria"/>
              </w:rPr>
              <w:t xml:space="preserve"> (1)</w:t>
            </w:r>
          </w:p>
        </w:tc>
        <w:tc>
          <w:tcPr>
            <w:tcW w:w="1530" w:type="dxa"/>
            <w:vAlign w:val="center"/>
          </w:tcPr>
          <w:p w14:paraId="7FEF4496" w14:textId="77777777" w:rsidR="004A18DA" w:rsidRPr="007F1DC3" w:rsidRDefault="00000000" w:rsidP="004E111F">
            <w:pPr>
              <w:rPr>
                <w:rFonts w:ascii="Cambria" w:hAnsi="Cambria"/>
              </w:rPr>
            </w:pPr>
            <w:sdt>
              <w:sdtPr>
                <w:rPr>
                  <w:rFonts w:ascii="Cambria" w:hAnsi="Cambria"/>
                </w:rPr>
                <w:id w:val="73322038"/>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10</w:t>
            </w:r>
          </w:p>
          <w:p w14:paraId="19273DAF" w14:textId="77777777" w:rsidR="004A18DA" w:rsidRPr="007F1DC3" w:rsidRDefault="00000000" w:rsidP="004E111F">
            <w:pPr>
              <w:rPr>
                <w:rFonts w:ascii="Cambria" w:hAnsi="Cambria"/>
              </w:rPr>
            </w:pPr>
            <w:sdt>
              <w:sdtPr>
                <w:rPr>
                  <w:rFonts w:ascii="Cambria" w:hAnsi="Cambria"/>
                </w:rPr>
                <w:id w:val="1161665435"/>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7</w:t>
            </w:r>
          </w:p>
          <w:p w14:paraId="11761A8C" w14:textId="77777777" w:rsidR="004A18DA" w:rsidRPr="007F1DC3" w:rsidRDefault="00000000" w:rsidP="004E111F">
            <w:pPr>
              <w:rPr>
                <w:rFonts w:ascii="Cambria" w:hAnsi="Cambria"/>
              </w:rPr>
            </w:pPr>
            <w:sdt>
              <w:sdtPr>
                <w:rPr>
                  <w:rFonts w:ascii="Cambria" w:hAnsi="Cambria"/>
                </w:rPr>
                <w:id w:val="-462889240"/>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4</w:t>
            </w:r>
          </w:p>
          <w:p w14:paraId="7AE53AA2" w14:textId="77777777" w:rsidR="004A18DA" w:rsidRPr="007F1DC3" w:rsidRDefault="00000000" w:rsidP="004E111F">
            <w:pPr>
              <w:rPr>
                <w:rFonts w:ascii="Cambria" w:hAnsi="Cambria"/>
              </w:rPr>
            </w:pPr>
            <w:sdt>
              <w:sdtPr>
                <w:rPr>
                  <w:rFonts w:ascii="Cambria" w:hAnsi="Cambria"/>
                </w:rPr>
                <w:id w:val="-485395586"/>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1</w:t>
            </w:r>
          </w:p>
        </w:tc>
        <w:tc>
          <w:tcPr>
            <w:tcW w:w="1350" w:type="dxa"/>
            <w:vAlign w:val="center"/>
          </w:tcPr>
          <w:p w14:paraId="47074785" w14:textId="77777777" w:rsidR="004A18DA" w:rsidRPr="007F1DC3" w:rsidRDefault="00000000" w:rsidP="004E111F">
            <w:pPr>
              <w:rPr>
                <w:rFonts w:ascii="Cambria" w:hAnsi="Cambria"/>
              </w:rPr>
            </w:pPr>
            <w:sdt>
              <w:sdtPr>
                <w:rPr>
                  <w:rFonts w:ascii="Cambria" w:hAnsi="Cambria"/>
                </w:rPr>
                <w:id w:val="-143134471"/>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10</w:t>
            </w:r>
          </w:p>
          <w:p w14:paraId="7D4F9E17" w14:textId="77777777" w:rsidR="004A18DA" w:rsidRPr="007F1DC3" w:rsidRDefault="00000000" w:rsidP="004E111F">
            <w:pPr>
              <w:rPr>
                <w:rFonts w:ascii="Cambria" w:hAnsi="Cambria"/>
              </w:rPr>
            </w:pPr>
            <w:sdt>
              <w:sdtPr>
                <w:rPr>
                  <w:rFonts w:ascii="Cambria" w:hAnsi="Cambria"/>
                </w:rPr>
                <w:id w:val="-159548664"/>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7</w:t>
            </w:r>
          </w:p>
          <w:p w14:paraId="7270E452" w14:textId="77777777" w:rsidR="004A18DA" w:rsidRPr="007F1DC3" w:rsidRDefault="00000000" w:rsidP="004E111F">
            <w:pPr>
              <w:rPr>
                <w:rFonts w:ascii="Cambria" w:hAnsi="Cambria"/>
              </w:rPr>
            </w:pPr>
            <w:sdt>
              <w:sdtPr>
                <w:rPr>
                  <w:rFonts w:ascii="Cambria" w:hAnsi="Cambria"/>
                </w:rPr>
                <w:id w:val="807591469"/>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4</w:t>
            </w:r>
          </w:p>
          <w:p w14:paraId="6FF40350" w14:textId="77777777" w:rsidR="004A18DA" w:rsidRPr="007F1DC3" w:rsidRDefault="00000000" w:rsidP="004E111F">
            <w:pPr>
              <w:rPr>
                <w:rFonts w:ascii="Cambria" w:hAnsi="Cambria"/>
              </w:rPr>
            </w:pPr>
            <w:sdt>
              <w:sdtPr>
                <w:rPr>
                  <w:rFonts w:ascii="Cambria" w:hAnsi="Cambria"/>
                </w:rPr>
                <w:id w:val="-1027103968"/>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1</w:t>
            </w:r>
          </w:p>
        </w:tc>
        <w:tc>
          <w:tcPr>
            <w:tcW w:w="1170" w:type="dxa"/>
            <w:vAlign w:val="center"/>
          </w:tcPr>
          <w:p w14:paraId="7F30190F" w14:textId="77777777" w:rsidR="004A18DA" w:rsidRPr="007F1DC3" w:rsidRDefault="004A18DA" w:rsidP="004E111F">
            <w:pPr>
              <w:jc w:val="center"/>
              <w:rPr>
                <w:rFonts w:ascii="Cambria" w:hAnsi="Cambria"/>
              </w:rPr>
            </w:pPr>
            <w:r w:rsidRPr="007F1DC3">
              <w:rPr>
                <w:rFonts w:ascii="Cambria" w:hAnsi="Cambria"/>
              </w:rPr>
              <w:t>1 - 100</w:t>
            </w:r>
          </w:p>
        </w:tc>
      </w:tr>
      <w:tr w:rsidR="00DE4645" w:rsidRPr="007F1DC3" w14:paraId="3C281DC8" w14:textId="77777777" w:rsidTr="00DE4645">
        <w:trPr>
          <w:trHeight w:val="1029"/>
          <w:tblHeader/>
          <w:jc w:val="center"/>
        </w:trPr>
        <w:tc>
          <w:tcPr>
            <w:tcW w:w="1431" w:type="dxa"/>
            <w:vAlign w:val="center"/>
          </w:tcPr>
          <w:p w14:paraId="35E40337" w14:textId="77777777" w:rsidR="004A18DA" w:rsidRPr="007F1DC3" w:rsidRDefault="004A18DA" w:rsidP="004E111F">
            <w:pPr>
              <w:rPr>
                <w:rFonts w:ascii="Cambria" w:hAnsi="Cambria"/>
              </w:rPr>
            </w:pPr>
            <w:r w:rsidRPr="007F1DC3">
              <w:rPr>
                <w:rFonts w:ascii="Cambria" w:hAnsi="Cambria"/>
              </w:rPr>
              <w:t>…</w:t>
            </w:r>
          </w:p>
        </w:tc>
        <w:tc>
          <w:tcPr>
            <w:tcW w:w="2614" w:type="dxa"/>
          </w:tcPr>
          <w:p w14:paraId="075C17BF" w14:textId="77777777" w:rsidR="004A18DA" w:rsidRPr="007F1DC3" w:rsidRDefault="004A18DA" w:rsidP="004E111F">
            <w:pPr>
              <w:rPr>
                <w:rFonts w:ascii="Cambria" w:hAnsi="Cambria"/>
              </w:rPr>
            </w:pPr>
          </w:p>
        </w:tc>
        <w:tc>
          <w:tcPr>
            <w:tcW w:w="1800" w:type="dxa"/>
            <w:vAlign w:val="center"/>
          </w:tcPr>
          <w:p w14:paraId="7307A7CA" w14:textId="77777777" w:rsidR="004A18DA" w:rsidRPr="007F1DC3" w:rsidRDefault="00000000" w:rsidP="004E111F">
            <w:pPr>
              <w:rPr>
                <w:rFonts w:ascii="Cambria" w:hAnsi="Cambria"/>
              </w:rPr>
            </w:pPr>
            <w:sdt>
              <w:sdtPr>
                <w:rPr>
                  <w:rFonts w:ascii="Cambria" w:hAnsi="Cambria"/>
                </w:rPr>
                <w:id w:val="-1867430909"/>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Élevé</w:t>
            </w:r>
            <w:r w:rsidR="00DE4645">
              <w:rPr>
                <w:rFonts w:ascii="Cambria" w:hAnsi="Cambria"/>
              </w:rPr>
              <w:t>e</w:t>
            </w:r>
            <w:r w:rsidR="004A18DA" w:rsidRPr="007F1DC3">
              <w:rPr>
                <w:rFonts w:ascii="Cambria" w:hAnsi="Cambria"/>
              </w:rPr>
              <w:t xml:space="preserve"> (10)</w:t>
            </w:r>
            <w:r w:rsidR="004A18DA" w:rsidRPr="007F1DC3">
              <w:rPr>
                <w:rFonts w:ascii="Cambria" w:hAnsi="Cambria"/>
              </w:rPr>
              <w:br/>
            </w:r>
            <w:sdt>
              <w:sdtPr>
                <w:rPr>
                  <w:rFonts w:ascii="Cambria" w:hAnsi="Cambria"/>
                </w:rPr>
                <w:id w:val="2131426442"/>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Modéré</w:t>
            </w:r>
            <w:r w:rsidR="00DE4645">
              <w:rPr>
                <w:rFonts w:ascii="Cambria" w:hAnsi="Cambria"/>
              </w:rPr>
              <w:t>e</w:t>
            </w:r>
            <w:r w:rsidR="004A18DA" w:rsidRPr="007F1DC3">
              <w:rPr>
                <w:rFonts w:ascii="Cambria" w:hAnsi="Cambria"/>
              </w:rPr>
              <w:t xml:space="preserve"> (5)</w:t>
            </w:r>
            <w:r w:rsidR="004A18DA" w:rsidRPr="007F1DC3">
              <w:rPr>
                <w:rFonts w:ascii="Cambria" w:hAnsi="Cambria"/>
              </w:rPr>
              <w:br/>
            </w:r>
            <w:sdt>
              <w:sdtPr>
                <w:rPr>
                  <w:rFonts w:ascii="Cambria" w:hAnsi="Cambria"/>
                </w:rPr>
                <w:id w:val="-1372451000"/>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Faible</w:t>
            </w:r>
            <w:r w:rsidR="004A18DA" w:rsidRPr="007F1DC3">
              <w:rPr>
                <w:rFonts w:ascii="Cambria" w:hAnsi="Cambria"/>
              </w:rPr>
              <w:t xml:space="preserve"> (1)</w:t>
            </w:r>
          </w:p>
        </w:tc>
        <w:tc>
          <w:tcPr>
            <w:tcW w:w="1530" w:type="dxa"/>
            <w:vAlign w:val="center"/>
          </w:tcPr>
          <w:p w14:paraId="07BCF370" w14:textId="77777777" w:rsidR="004A18DA" w:rsidRPr="007F1DC3" w:rsidRDefault="00000000" w:rsidP="004E111F">
            <w:pPr>
              <w:rPr>
                <w:rFonts w:ascii="Cambria" w:hAnsi="Cambria"/>
              </w:rPr>
            </w:pPr>
            <w:sdt>
              <w:sdtPr>
                <w:rPr>
                  <w:rFonts w:ascii="Cambria" w:hAnsi="Cambria"/>
                </w:rPr>
                <w:id w:val="-383634275"/>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10</w:t>
            </w:r>
          </w:p>
          <w:p w14:paraId="76D3B752" w14:textId="77777777" w:rsidR="004A18DA" w:rsidRPr="007F1DC3" w:rsidRDefault="00000000" w:rsidP="004E111F">
            <w:pPr>
              <w:rPr>
                <w:rFonts w:ascii="Cambria" w:hAnsi="Cambria"/>
              </w:rPr>
            </w:pPr>
            <w:sdt>
              <w:sdtPr>
                <w:rPr>
                  <w:rFonts w:ascii="Cambria" w:hAnsi="Cambria"/>
                </w:rPr>
                <w:id w:val="-1134403922"/>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7</w:t>
            </w:r>
          </w:p>
          <w:p w14:paraId="332CC85D" w14:textId="77777777" w:rsidR="004A18DA" w:rsidRPr="007F1DC3" w:rsidRDefault="00000000" w:rsidP="004E111F">
            <w:pPr>
              <w:rPr>
                <w:rFonts w:ascii="Cambria" w:hAnsi="Cambria"/>
              </w:rPr>
            </w:pPr>
            <w:sdt>
              <w:sdtPr>
                <w:rPr>
                  <w:rFonts w:ascii="Cambria" w:hAnsi="Cambria"/>
                </w:rPr>
                <w:id w:val="-1858032205"/>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4</w:t>
            </w:r>
          </w:p>
          <w:p w14:paraId="580F7020" w14:textId="77777777" w:rsidR="004A18DA" w:rsidRPr="007F1DC3" w:rsidRDefault="00000000" w:rsidP="004E111F">
            <w:pPr>
              <w:rPr>
                <w:rFonts w:ascii="Cambria" w:hAnsi="Cambria"/>
              </w:rPr>
            </w:pPr>
            <w:sdt>
              <w:sdtPr>
                <w:rPr>
                  <w:rFonts w:ascii="Cambria" w:hAnsi="Cambria"/>
                </w:rPr>
                <w:id w:val="443734438"/>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1</w:t>
            </w:r>
          </w:p>
        </w:tc>
        <w:tc>
          <w:tcPr>
            <w:tcW w:w="1350" w:type="dxa"/>
            <w:vAlign w:val="center"/>
          </w:tcPr>
          <w:p w14:paraId="634D5B62" w14:textId="77777777" w:rsidR="004A18DA" w:rsidRPr="007F1DC3" w:rsidRDefault="00000000" w:rsidP="004E111F">
            <w:pPr>
              <w:rPr>
                <w:rFonts w:ascii="Cambria" w:hAnsi="Cambria"/>
              </w:rPr>
            </w:pPr>
            <w:sdt>
              <w:sdtPr>
                <w:rPr>
                  <w:rFonts w:ascii="Cambria" w:hAnsi="Cambria"/>
                </w:rPr>
                <w:id w:val="803579106"/>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10</w:t>
            </w:r>
          </w:p>
          <w:p w14:paraId="29B79DB0" w14:textId="77777777" w:rsidR="004A18DA" w:rsidRPr="007F1DC3" w:rsidRDefault="00000000" w:rsidP="004E111F">
            <w:pPr>
              <w:rPr>
                <w:rFonts w:ascii="Cambria" w:hAnsi="Cambria"/>
              </w:rPr>
            </w:pPr>
            <w:sdt>
              <w:sdtPr>
                <w:rPr>
                  <w:rFonts w:ascii="Cambria" w:hAnsi="Cambria"/>
                </w:rPr>
                <w:id w:val="-910610549"/>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7</w:t>
            </w:r>
          </w:p>
          <w:p w14:paraId="04292FAC" w14:textId="77777777" w:rsidR="004A18DA" w:rsidRPr="007F1DC3" w:rsidRDefault="00000000" w:rsidP="004E111F">
            <w:pPr>
              <w:rPr>
                <w:rFonts w:ascii="Cambria" w:hAnsi="Cambria"/>
              </w:rPr>
            </w:pPr>
            <w:sdt>
              <w:sdtPr>
                <w:rPr>
                  <w:rFonts w:ascii="Cambria" w:hAnsi="Cambria"/>
                </w:rPr>
                <w:id w:val="1168988059"/>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4</w:t>
            </w:r>
          </w:p>
          <w:p w14:paraId="3B169EF2" w14:textId="77777777" w:rsidR="004A18DA" w:rsidRPr="007F1DC3" w:rsidRDefault="00000000" w:rsidP="004E111F">
            <w:pPr>
              <w:rPr>
                <w:rFonts w:ascii="Cambria" w:hAnsi="Cambria"/>
              </w:rPr>
            </w:pPr>
            <w:sdt>
              <w:sdtPr>
                <w:rPr>
                  <w:rFonts w:ascii="Cambria" w:hAnsi="Cambria"/>
                </w:rPr>
                <w:id w:val="615946233"/>
              </w:sdtPr>
              <w:sdtContent>
                <w:r w:rsidR="004A18DA" w:rsidRPr="007F1DC3">
                  <w:rPr>
                    <w:rFonts w:ascii="Segoe UI Symbol" w:eastAsia="MS Gothic" w:hAnsi="Segoe UI Symbol" w:cs="Segoe UI Symbol"/>
                  </w:rPr>
                  <w:t>☐</w:t>
                </w:r>
              </w:sdtContent>
            </w:sdt>
            <w:r w:rsidR="004A18DA" w:rsidRPr="007F1DC3">
              <w:rPr>
                <w:rFonts w:ascii="Cambria" w:hAnsi="Cambria"/>
              </w:rPr>
              <w:t xml:space="preserve"> 1</w:t>
            </w:r>
          </w:p>
        </w:tc>
        <w:tc>
          <w:tcPr>
            <w:tcW w:w="1170" w:type="dxa"/>
            <w:vAlign w:val="center"/>
          </w:tcPr>
          <w:p w14:paraId="6DDC6C00" w14:textId="77777777" w:rsidR="004A18DA" w:rsidRPr="007F1DC3" w:rsidRDefault="004A18DA" w:rsidP="004E111F">
            <w:pPr>
              <w:jc w:val="center"/>
              <w:rPr>
                <w:rFonts w:ascii="Cambria" w:hAnsi="Cambria"/>
              </w:rPr>
            </w:pPr>
            <w:r w:rsidRPr="007F1DC3">
              <w:rPr>
                <w:rFonts w:ascii="Cambria" w:hAnsi="Cambria"/>
              </w:rPr>
              <w:t>1 - 100</w:t>
            </w:r>
          </w:p>
        </w:tc>
      </w:tr>
    </w:tbl>
    <w:p w14:paraId="6A0B5D24" w14:textId="77777777" w:rsidR="004A18DA" w:rsidRPr="007F1DC3" w:rsidRDefault="004A18DA" w:rsidP="004A18DA">
      <w:pPr>
        <w:pStyle w:val="Heading2"/>
        <w:numPr>
          <w:ilvl w:val="0"/>
          <w:numId w:val="0"/>
        </w:numPr>
        <w:ind w:left="360" w:hanging="360"/>
        <w:rPr>
          <w:rFonts w:ascii="Cambria" w:hAnsi="Cambria"/>
        </w:rPr>
      </w:pPr>
    </w:p>
    <w:p w14:paraId="510125F6" w14:textId="77777777" w:rsidR="00DA131A" w:rsidRPr="007F1DC3" w:rsidRDefault="00DE4645" w:rsidP="004A18DA">
      <w:pPr>
        <w:pStyle w:val="Heading2"/>
        <w:numPr>
          <w:ilvl w:val="0"/>
          <w:numId w:val="0"/>
        </w:numPr>
        <w:ind w:left="360" w:hanging="360"/>
        <w:rPr>
          <w:rFonts w:ascii="Cambria" w:hAnsi="Cambria"/>
        </w:rPr>
      </w:pPr>
      <w:bookmarkStart w:id="14" w:name="_Toc51595249"/>
      <w:r>
        <w:rPr>
          <w:rFonts w:ascii="Cambria" w:hAnsi="Cambria"/>
        </w:rPr>
        <w:lastRenderedPageBreak/>
        <w:t>Évaluation de la criticité</w:t>
      </w:r>
      <w:bookmarkEnd w:id="14"/>
    </w:p>
    <w:tbl>
      <w:tblPr>
        <w:tblStyle w:val="TableGrid"/>
        <w:tblW w:w="9514" w:type="dxa"/>
        <w:tblLook w:val="04A0" w:firstRow="1" w:lastRow="0" w:firstColumn="1" w:lastColumn="0" w:noHBand="0" w:noVBand="1"/>
      </w:tblPr>
      <w:tblGrid>
        <w:gridCol w:w="1478"/>
        <w:gridCol w:w="1047"/>
        <w:gridCol w:w="6989"/>
      </w:tblGrid>
      <w:tr w:rsidR="00534A17" w:rsidRPr="007F1DC3" w14:paraId="092CAD99" w14:textId="77777777" w:rsidTr="00DE4645">
        <w:trPr>
          <w:trHeight w:val="282"/>
        </w:trPr>
        <w:tc>
          <w:tcPr>
            <w:tcW w:w="1373" w:type="dxa"/>
            <w:tcBorders>
              <w:top w:val="nil"/>
              <w:left w:val="nil"/>
              <w:right w:val="nil"/>
            </w:tcBorders>
          </w:tcPr>
          <w:p w14:paraId="341A402F" w14:textId="77777777" w:rsidR="00534A17" w:rsidRPr="007F1DC3" w:rsidRDefault="00DE4645" w:rsidP="00DE4645">
            <w:pPr>
              <w:rPr>
                <w:rFonts w:ascii="Cambria" w:hAnsi="Cambria"/>
                <w:b/>
                <w:bCs/>
                <w:color w:val="4472C4" w:themeColor="accent1"/>
              </w:rPr>
            </w:pPr>
            <w:r>
              <w:rPr>
                <w:rFonts w:ascii="Cambria" w:hAnsi="Cambria"/>
                <w:b/>
                <w:bCs/>
                <w:color w:val="4472C4" w:themeColor="accent1"/>
              </w:rPr>
              <w:t>Classement</w:t>
            </w:r>
          </w:p>
        </w:tc>
        <w:tc>
          <w:tcPr>
            <w:tcW w:w="1048" w:type="dxa"/>
            <w:tcBorders>
              <w:top w:val="nil"/>
              <w:left w:val="nil"/>
              <w:right w:val="nil"/>
            </w:tcBorders>
            <w:hideMark/>
          </w:tcPr>
          <w:p w14:paraId="6E1D218A" w14:textId="77777777" w:rsidR="00534A17" w:rsidRPr="007F1DC3" w:rsidRDefault="00534A17" w:rsidP="00534A17">
            <w:pPr>
              <w:jc w:val="center"/>
              <w:rPr>
                <w:rFonts w:ascii="Cambria" w:hAnsi="Cambria"/>
                <w:b/>
                <w:bCs/>
                <w:color w:val="4472C4" w:themeColor="accent1"/>
              </w:rPr>
            </w:pPr>
            <w:r w:rsidRPr="007F1DC3">
              <w:rPr>
                <w:rFonts w:ascii="Cambria" w:hAnsi="Cambria"/>
                <w:b/>
                <w:bCs/>
                <w:color w:val="4472C4" w:themeColor="accent1"/>
              </w:rPr>
              <w:t>Impact</w:t>
            </w:r>
          </w:p>
        </w:tc>
        <w:tc>
          <w:tcPr>
            <w:tcW w:w="7093" w:type="dxa"/>
            <w:tcBorders>
              <w:top w:val="nil"/>
              <w:left w:val="nil"/>
              <w:right w:val="nil"/>
            </w:tcBorders>
            <w:hideMark/>
          </w:tcPr>
          <w:p w14:paraId="6E9C9C7F" w14:textId="77777777" w:rsidR="00534A17" w:rsidRPr="007F1DC3" w:rsidRDefault="00DE4645" w:rsidP="00DE4645">
            <w:pPr>
              <w:jc w:val="center"/>
              <w:rPr>
                <w:rFonts w:ascii="Cambria" w:hAnsi="Cambria"/>
                <w:b/>
                <w:bCs/>
                <w:color w:val="4472C4" w:themeColor="accent1"/>
              </w:rPr>
            </w:pPr>
            <w:r>
              <w:rPr>
                <w:rFonts w:ascii="Cambria" w:hAnsi="Cambria"/>
                <w:b/>
                <w:bCs/>
                <w:color w:val="4472C4" w:themeColor="accent1"/>
              </w:rPr>
              <w:t>Critère d’impact</w:t>
            </w:r>
          </w:p>
        </w:tc>
      </w:tr>
      <w:tr w:rsidR="00DE4645" w:rsidRPr="007F1DC3" w14:paraId="278323B8" w14:textId="77777777" w:rsidTr="00DE4645">
        <w:trPr>
          <w:trHeight w:val="564"/>
        </w:trPr>
        <w:tc>
          <w:tcPr>
            <w:tcW w:w="1373" w:type="dxa"/>
          </w:tcPr>
          <w:p w14:paraId="120C8AFF" w14:textId="77777777" w:rsidR="00DE4645" w:rsidRPr="007F1DC3" w:rsidRDefault="00DE4645">
            <w:pPr>
              <w:rPr>
                <w:rFonts w:ascii="Cambria" w:hAnsi="Cambria"/>
                <w:bCs/>
                <w:color w:val="4472C4" w:themeColor="accent1"/>
              </w:rPr>
            </w:pPr>
            <w:r w:rsidRPr="007F1DC3">
              <w:rPr>
                <w:rFonts w:ascii="Cambria" w:hAnsi="Cambria"/>
                <w:bCs/>
                <w:color w:val="4472C4" w:themeColor="accent1"/>
              </w:rPr>
              <w:t>10</w:t>
            </w:r>
          </w:p>
        </w:tc>
        <w:tc>
          <w:tcPr>
            <w:tcW w:w="1048" w:type="dxa"/>
            <w:hideMark/>
          </w:tcPr>
          <w:p w14:paraId="063D05E6" w14:textId="77777777" w:rsidR="00DE4645" w:rsidRPr="007F1DC3" w:rsidRDefault="00DE4645">
            <w:pPr>
              <w:rPr>
                <w:rFonts w:ascii="Cambria" w:hAnsi="Cambria"/>
                <w:bCs/>
                <w:color w:val="4472C4" w:themeColor="accent1"/>
              </w:rPr>
            </w:pPr>
            <w:r w:rsidRPr="007F1DC3">
              <w:rPr>
                <w:rFonts w:ascii="Cambria" w:hAnsi="Cambria"/>
                <w:bCs/>
                <w:color w:val="4472C4" w:themeColor="accent1"/>
              </w:rPr>
              <w:t>Élevé</w:t>
            </w:r>
          </w:p>
        </w:tc>
        <w:tc>
          <w:tcPr>
            <w:tcW w:w="7093" w:type="dxa"/>
            <w:hideMark/>
          </w:tcPr>
          <w:p w14:paraId="6E17F0F0" w14:textId="77777777" w:rsidR="00DE4645" w:rsidRPr="00DE4645" w:rsidRDefault="00DE4645" w:rsidP="00DE4645">
            <w:pPr>
              <w:rPr>
                <w:rFonts w:ascii="Cambria" w:hAnsi="Cambria"/>
                <w:color w:val="4472C4" w:themeColor="accent1"/>
              </w:rPr>
            </w:pPr>
            <w:r w:rsidRPr="00DE4645">
              <w:rPr>
                <w:rFonts w:ascii="Cambria" w:hAnsi="Cambria"/>
                <w:color w:val="4472C4" w:themeColor="accent1"/>
              </w:rPr>
              <w:t>Une modification faible ou modérée de ce paramètre a un impact significatif sur un AQC</w:t>
            </w:r>
            <w:r>
              <w:rPr>
                <w:rFonts w:ascii="Cambria" w:hAnsi="Cambria"/>
                <w:color w:val="4472C4" w:themeColor="accent1"/>
              </w:rPr>
              <w:t>.</w:t>
            </w:r>
          </w:p>
        </w:tc>
      </w:tr>
      <w:tr w:rsidR="00DE4645" w:rsidRPr="007F1DC3" w14:paraId="6795DA7A" w14:textId="77777777" w:rsidTr="00DE4645">
        <w:trPr>
          <w:trHeight w:val="607"/>
        </w:trPr>
        <w:tc>
          <w:tcPr>
            <w:tcW w:w="1373" w:type="dxa"/>
          </w:tcPr>
          <w:p w14:paraId="6CFE1F7C" w14:textId="77777777" w:rsidR="00DE4645" w:rsidRPr="007F1DC3" w:rsidRDefault="00DE4645">
            <w:pPr>
              <w:rPr>
                <w:rFonts w:ascii="Cambria" w:hAnsi="Cambria"/>
                <w:bCs/>
                <w:color w:val="4472C4" w:themeColor="accent1"/>
              </w:rPr>
            </w:pPr>
            <w:r w:rsidRPr="007F1DC3">
              <w:rPr>
                <w:rFonts w:ascii="Cambria" w:hAnsi="Cambria"/>
                <w:bCs/>
                <w:color w:val="4472C4" w:themeColor="accent1"/>
              </w:rPr>
              <w:t>5</w:t>
            </w:r>
          </w:p>
        </w:tc>
        <w:tc>
          <w:tcPr>
            <w:tcW w:w="1048" w:type="dxa"/>
            <w:hideMark/>
          </w:tcPr>
          <w:p w14:paraId="6C0AC97C" w14:textId="77777777" w:rsidR="00DE4645" w:rsidRPr="007F1DC3" w:rsidRDefault="00DE4645">
            <w:pPr>
              <w:rPr>
                <w:rFonts w:ascii="Cambria" w:hAnsi="Cambria"/>
                <w:bCs/>
                <w:color w:val="4472C4" w:themeColor="accent1"/>
              </w:rPr>
            </w:pPr>
            <w:r w:rsidRPr="007F1DC3">
              <w:rPr>
                <w:rFonts w:ascii="Cambria" w:hAnsi="Cambria"/>
                <w:bCs/>
                <w:color w:val="4472C4" w:themeColor="accent1"/>
              </w:rPr>
              <w:t>Modéré</w:t>
            </w:r>
          </w:p>
        </w:tc>
        <w:tc>
          <w:tcPr>
            <w:tcW w:w="7093" w:type="dxa"/>
            <w:hideMark/>
          </w:tcPr>
          <w:p w14:paraId="74E09A8C" w14:textId="77777777" w:rsidR="00DE4645" w:rsidRPr="00DE4645" w:rsidRDefault="00DE4645" w:rsidP="00DE4645">
            <w:pPr>
              <w:rPr>
                <w:rFonts w:ascii="Cambria" w:hAnsi="Cambria"/>
                <w:color w:val="4472C4" w:themeColor="accent1"/>
              </w:rPr>
            </w:pPr>
            <w:r w:rsidRPr="00DE4645">
              <w:rPr>
                <w:rFonts w:ascii="Cambria" w:hAnsi="Cambria"/>
                <w:color w:val="4472C4" w:themeColor="accent1"/>
              </w:rPr>
              <w:t>Une modification importante de ce paramètre ou une petite modification du paramètre, en combinaison avec d'autres facteurs, a un impact significatif sur un AQC</w:t>
            </w:r>
            <w:r>
              <w:rPr>
                <w:rFonts w:ascii="Cambria" w:hAnsi="Cambria"/>
                <w:color w:val="4472C4" w:themeColor="accent1"/>
              </w:rPr>
              <w:t>.</w:t>
            </w:r>
          </w:p>
        </w:tc>
      </w:tr>
      <w:tr w:rsidR="00DE4645" w:rsidRPr="007F1DC3" w14:paraId="459DB532" w14:textId="77777777" w:rsidTr="00DE4645">
        <w:trPr>
          <w:trHeight w:val="282"/>
        </w:trPr>
        <w:tc>
          <w:tcPr>
            <w:tcW w:w="1373" w:type="dxa"/>
          </w:tcPr>
          <w:p w14:paraId="7AEB70A1" w14:textId="77777777" w:rsidR="00DE4645" w:rsidRPr="007F1DC3" w:rsidRDefault="00DE4645">
            <w:pPr>
              <w:rPr>
                <w:rFonts w:ascii="Cambria" w:hAnsi="Cambria"/>
                <w:bCs/>
                <w:color w:val="4472C4" w:themeColor="accent1"/>
              </w:rPr>
            </w:pPr>
            <w:r w:rsidRPr="007F1DC3">
              <w:rPr>
                <w:rFonts w:ascii="Cambria" w:hAnsi="Cambria"/>
                <w:bCs/>
                <w:color w:val="4472C4" w:themeColor="accent1"/>
              </w:rPr>
              <w:t>1</w:t>
            </w:r>
          </w:p>
        </w:tc>
        <w:tc>
          <w:tcPr>
            <w:tcW w:w="1048" w:type="dxa"/>
            <w:hideMark/>
          </w:tcPr>
          <w:p w14:paraId="354CC96C" w14:textId="77777777" w:rsidR="00DE4645" w:rsidRPr="007F1DC3" w:rsidRDefault="00DE4645">
            <w:pPr>
              <w:rPr>
                <w:rFonts w:ascii="Cambria" w:hAnsi="Cambria"/>
                <w:bCs/>
                <w:color w:val="4472C4" w:themeColor="accent1"/>
              </w:rPr>
            </w:pPr>
            <w:r w:rsidRPr="007F1DC3">
              <w:rPr>
                <w:rFonts w:ascii="Cambria" w:hAnsi="Cambria"/>
                <w:bCs/>
                <w:color w:val="4472C4" w:themeColor="accent1"/>
              </w:rPr>
              <w:t>Faible</w:t>
            </w:r>
          </w:p>
        </w:tc>
        <w:tc>
          <w:tcPr>
            <w:tcW w:w="7093" w:type="dxa"/>
            <w:hideMark/>
          </w:tcPr>
          <w:p w14:paraId="5DD814AA" w14:textId="77777777" w:rsidR="00DE4645" w:rsidRPr="00DE4645" w:rsidRDefault="00DE4645" w:rsidP="00DE4645">
            <w:pPr>
              <w:rPr>
                <w:rFonts w:ascii="Cambria" w:hAnsi="Cambria"/>
                <w:color w:val="4472C4" w:themeColor="accent1"/>
              </w:rPr>
            </w:pPr>
            <w:r w:rsidRPr="00DE4645">
              <w:rPr>
                <w:rFonts w:ascii="Cambria" w:hAnsi="Cambria"/>
                <w:color w:val="4472C4" w:themeColor="accent1"/>
              </w:rPr>
              <w:t xml:space="preserve">Le paramètre n'a </w:t>
            </w:r>
            <w:r>
              <w:rPr>
                <w:rFonts w:ascii="Cambria" w:hAnsi="Cambria"/>
                <w:color w:val="4472C4" w:themeColor="accent1"/>
              </w:rPr>
              <w:t xml:space="preserve">aucun </w:t>
            </w:r>
            <w:r w:rsidRPr="00DE4645">
              <w:rPr>
                <w:rFonts w:ascii="Cambria" w:hAnsi="Cambria"/>
                <w:color w:val="4472C4" w:themeColor="accent1"/>
              </w:rPr>
              <w:t>impact sur les AQC</w:t>
            </w:r>
            <w:r>
              <w:rPr>
                <w:rFonts w:ascii="Cambria" w:hAnsi="Cambria"/>
                <w:color w:val="4472C4" w:themeColor="accent1"/>
              </w:rPr>
              <w:t>.</w:t>
            </w:r>
          </w:p>
        </w:tc>
      </w:tr>
    </w:tbl>
    <w:p w14:paraId="4E3D072B" w14:textId="77777777" w:rsidR="00DA131A" w:rsidRPr="007F1DC3" w:rsidRDefault="00DA131A" w:rsidP="004A18DA">
      <w:pPr>
        <w:pStyle w:val="ListParagraph"/>
        <w:rPr>
          <w:rFonts w:ascii="Cambria" w:hAnsi="Cambria"/>
          <w:b/>
          <w:color w:val="4472C4" w:themeColor="accent1"/>
        </w:rPr>
      </w:pPr>
    </w:p>
    <w:tbl>
      <w:tblPr>
        <w:tblStyle w:val="TableGrid"/>
        <w:tblW w:w="9498" w:type="dxa"/>
        <w:tblLook w:val="04A0" w:firstRow="1" w:lastRow="0" w:firstColumn="1" w:lastColumn="0" w:noHBand="0" w:noVBand="1"/>
      </w:tblPr>
      <w:tblGrid>
        <w:gridCol w:w="1478"/>
        <w:gridCol w:w="1674"/>
        <w:gridCol w:w="6346"/>
      </w:tblGrid>
      <w:tr w:rsidR="00DE4645" w:rsidRPr="007F1DC3" w14:paraId="245CE5B2" w14:textId="77777777" w:rsidTr="00DE4645">
        <w:trPr>
          <w:trHeight w:val="288"/>
        </w:trPr>
        <w:tc>
          <w:tcPr>
            <w:tcW w:w="1373" w:type="dxa"/>
            <w:tcBorders>
              <w:top w:val="nil"/>
              <w:left w:val="nil"/>
              <w:right w:val="nil"/>
            </w:tcBorders>
            <w:hideMark/>
          </w:tcPr>
          <w:p w14:paraId="1648EBD1" w14:textId="77777777" w:rsidR="00DA131A" w:rsidRPr="007F1DC3" w:rsidRDefault="00DE4645" w:rsidP="00DE4645">
            <w:pPr>
              <w:rPr>
                <w:rFonts w:ascii="Cambria" w:hAnsi="Cambria"/>
                <w:b/>
                <w:bCs/>
                <w:color w:val="4472C4" w:themeColor="accent1"/>
              </w:rPr>
            </w:pPr>
            <w:r>
              <w:rPr>
                <w:rFonts w:ascii="Cambria" w:hAnsi="Cambria"/>
                <w:b/>
                <w:bCs/>
                <w:color w:val="4472C4" w:themeColor="accent1"/>
              </w:rPr>
              <w:t>Classement</w:t>
            </w:r>
            <w:r w:rsidR="00DA131A" w:rsidRPr="007F1DC3">
              <w:rPr>
                <w:rFonts w:ascii="Cambria" w:hAnsi="Cambria"/>
                <w:b/>
                <w:bCs/>
                <w:color w:val="4472C4" w:themeColor="accent1"/>
              </w:rPr>
              <w:t xml:space="preserve"> </w:t>
            </w:r>
          </w:p>
        </w:tc>
        <w:tc>
          <w:tcPr>
            <w:tcW w:w="1553" w:type="dxa"/>
            <w:tcBorders>
              <w:top w:val="nil"/>
              <w:left w:val="nil"/>
              <w:right w:val="nil"/>
            </w:tcBorders>
            <w:hideMark/>
          </w:tcPr>
          <w:p w14:paraId="068B79AF" w14:textId="77777777" w:rsidR="00DA131A" w:rsidRPr="007F1DC3" w:rsidRDefault="00DE4645" w:rsidP="00DE4645">
            <w:pPr>
              <w:jc w:val="center"/>
              <w:rPr>
                <w:rFonts w:ascii="Cambria" w:hAnsi="Cambria"/>
                <w:b/>
                <w:bCs/>
                <w:color w:val="4472C4" w:themeColor="accent1"/>
              </w:rPr>
            </w:pPr>
            <w:r>
              <w:rPr>
                <w:rFonts w:ascii="Cambria" w:hAnsi="Cambria"/>
                <w:b/>
                <w:bCs/>
                <w:color w:val="4472C4" w:themeColor="accent1"/>
              </w:rPr>
              <w:t>Cote</w:t>
            </w:r>
          </w:p>
        </w:tc>
        <w:tc>
          <w:tcPr>
            <w:tcW w:w="6572" w:type="dxa"/>
            <w:tcBorders>
              <w:top w:val="nil"/>
              <w:left w:val="nil"/>
              <w:right w:val="nil"/>
            </w:tcBorders>
            <w:hideMark/>
          </w:tcPr>
          <w:p w14:paraId="2FC7F05D" w14:textId="77777777" w:rsidR="00DA131A" w:rsidRPr="007F1DC3" w:rsidRDefault="00DE4645" w:rsidP="00DE4645">
            <w:pPr>
              <w:jc w:val="center"/>
              <w:rPr>
                <w:rFonts w:ascii="Cambria" w:hAnsi="Cambria"/>
                <w:b/>
                <w:bCs/>
                <w:color w:val="4472C4" w:themeColor="accent1"/>
              </w:rPr>
            </w:pPr>
            <w:r>
              <w:rPr>
                <w:rFonts w:ascii="Cambria" w:hAnsi="Cambria"/>
                <w:b/>
                <w:bCs/>
                <w:color w:val="4472C4" w:themeColor="accent1"/>
              </w:rPr>
              <w:t>Critère d’o</w:t>
            </w:r>
            <w:r w:rsidR="00534A17" w:rsidRPr="007F1DC3">
              <w:rPr>
                <w:rFonts w:ascii="Cambria" w:hAnsi="Cambria"/>
                <w:b/>
                <w:bCs/>
                <w:color w:val="4472C4" w:themeColor="accent1"/>
              </w:rPr>
              <w:t>ccurrence</w:t>
            </w:r>
          </w:p>
        </w:tc>
      </w:tr>
      <w:tr w:rsidR="00DE4645" w:rsidRPr="007F1DC3" w14:paraId="598BB22B" w14:textId="77777777" w:rsidTr="00DE4645">
        <w:trPr>
          <w:trHeight w:val="1152"/>
        </w:trPr>
        <w:tc>
          <w:tcPr>
            <w:tcW w:w="1373" w:type="dxa"/>
            <w:hideMark/>
          </w:tcPr>
          <w:p w14:paraId="1AE4A333" w14:textId="77777777" w:rsidR="00DE4645" w:rsidRPr="007F1DC3" w:rsidRDefault="00DE4645" w:rsidP="00DA131A">
            <w:pPr>
              <w:rPr>
                <w:rFonts w:ascii="Cambria" w:hAnsi="Cambria"/>
                <w:bCs/>
                <w:color w:val="4472C4" w:themeColor="accent1"/>
              </w:rPr>
            </w:pPr>
            <w:r w:rsidRPr="007F1DC3">
              <w:rPr>
                <w:rFonts w:ascii="Cambria" w:hAnsi="Cambria"/>
                <w:bCs/>
                <w:color w:val="4472C4" w:themeColor="accent1"/>
              </w:rPr>
              <w:t>10</w:t>
            </w:r>
          </w:p>
        </w:tc>
        <w:tc>
          <w:tcPr>
            <w:tcW w:w="1553" w:type="dxa"/>
            <w:hideMark/>
          </w:tcPr>
          <w:p w14:paraId="5055A495" w14:textId="77777777" w:rsidR="00DE4645" w:rsidRPr="007F1DC3" w:rsidRDefault="00DE4645" w:rsidP="00DE4645">
            <w:pPr>
              <w:rPr>
                <w:rFonts w:ascii="Cambria" w:hAnsi="Cambria"/>
                <w:bCs/>
                <w:color w:val="4472C4" w:themeColor="accent1"/>
              </w:rPr>
            </w:pPr>
            <w:r w:rsidRPr="007F1DC3">
              <w:rPr>
                <w:rFonts w:ascii="Cambria" w:hAnsi="Cambria"/>
                <w:bCs/>
                <w:color w:val="4472C4" w:themeColor="accent1"/>
              </w:rPr>
              <w:t>Fr</w:t>
            </w:r>
            <w:r>
              <w:rPr>
                <w:rFonts w:ascii="Cambria" w:hAnsi="Cambria"/>
                <w:bCs/>
                <w:color w:val="4472C4" w:themeColor="accent1"/>
              </w:rPr>
              <w:t>équemment</w:t>
            </w:r>
            <w:r w:rsidRPr="007F1DC3">
              <w:rPr>
                <w:rFonts w:ascii="Cambria" w:hAnsi="Cambria"/>
                <w:bCs/>
                <w:color w:val="4472C4" w:themeColor="accent1"/>
              </w:rPr>
              <w:t xml:space="preserve"> </w:t>
            </w:r>
          </w:p>
        </w:tc>
        <w:tc>
          <w:tcPr>
            <w:tcW w:w="6572" w:type="dxa"/>
            <w:hideMark/>
          </w:tcPr>
          <w:p w14:paraId="0097C5CB" w14:textId="77777777" w:rsidR="00DE4645" w:rsidRPr="00DE4645" w:rsidRDefault="00DE4645" w:rsidP="008E42E9">
            <w:pPr>
              <w:rPr>
                <w:rFonts w:ascii="Cambria" w:hAnsi="Cambria"/>
                <w:color w:val="4472C4" w:themeColor="accent1"/>
              </w:rPr>
            </w:pPr>
            <w:r>
              <w:rPr>
                <w:rFonts w:ascii="Cambria" w:hAnsi="Cambria"/>
                <w:color w:val="4472C4" w:themeColor="accent1"/>
              </w:rPr>
              <w:t>On s’attend à une</w:t>
            </w:r>
            <w:r w:rsidRPr="00DE4645">
              <w:rPr>
                <w:rFonts w:ascii="Cambria" w:hAnsi="Cambria"/>
                <w:color w:val="4472C4" w:themeColor="accent1"/>
              </w:rPr>
              <w:t xml:space="preserve"> variabilité </w:t>
            </w:r>
            <w:r w:rsidR="001303A1">
              <w:rPr>
                <w:rFonts w:ascii="Cambria" w:hAnsi="Cambria"/>
                <w:color w:val="4472C4" w:themeColor="accent1"/>
              </w:rPr>
              <w:t xml:space="preserve">fréquente </w:t>
            </w:r>
            <w:r w:rsidRPr="00DE4645">
              <w:rPr>
                <w:rFonts w:ascii="Cambria" w:hAnsi="Cambria"/>
                <w:color w:val="4472C4" w:themeColor="accent1"/>
              </w:rPr>
              <w:t>de</w:t>
            </w:r>
            <w:r w:rsidR="001303A1">
              <w:rPr>
                <w:rFonts w:ascii="Cambria" w:hAnsi="Cambria"/>
                <w:color w:val="4472C4" w:themeColor="accent1"/>
              </w:rPr>
              <w:t xml:space="preserve"> l’</w:t>
            </w:r>
            <w:r w:rsidRPr="00DE4645">
              <w:rPr>
                <w:rFonts w:ascii="Cambria" w:hAnsi="Cambria"/>
                <w:color w:val="4472C4" w:themeColor="accent1"/>
              </w:rPr>
              <w:t>attribut de la matière première (c'est-à-dire plus fréquemment que 1 lot de matière première sur 10). La matière première est complexe et susceptible de se dégrader ou d'introduire un dégradant dans le proc</w:t>
            </w:r>
            <w:r w:rsidR="008E42E9">
              <w:rPr>
                <w:rFonts w:ascii="Cambria" w:hAnsi="Cambria"/>
                <w:color w:val="4472C4" w:themeColor="accent1"/>
              </w:rPr>
              <w:t>édé</w:t>
            </w:r>
            <w:r w:rsidRPr="00DE4645">
              <w:rPr>
                <w:rFonts w:ascii="Cambria" w:hAnsi="Cambria"/>
                <w:color w:val="4472C4" w:themeColor="accent1"/>
              </w:rPr>
              <w:t xml:space="preserve">. La défaillance de l'attribut </w:t>
            </w:r>
            <w:r>
              <w:rPr>
                <w:rFonts w:ascii="Cambria" w:hAnsi="Cambria"/>
                <w:color w:val="4472C4" w:themeColor="accent1"/>
              </w:rPr>
              <w:t xml:space="preserve">de la </w:t>
            </w:r>
            <w:r w:rsidRPr="00DE4645">
              <w:rPr>
                <w:rFonts w:ascii="Cambria" w:hAnsi="Cambria"/>
                <w:color w:val="4472C4" w:themeColor="accent1"/>
              </w:rPr>
              <w:t>matière première est susceptible de se produire fréquemment.</w:t>
            </w:r>
          </w:p>
        </w:tc>
      </w:tr>
      <w:tr w:rsidR="00DE4645" w:rsidRPr="007F1DC3" w14:paraId="7F514518" w14:textId="77777777" w:rsidTr="00DE4645">
        <w:trPr>
          <w:trHeight w:val="864"/>
        </w:trPr>
        <w:tc>
          <w:tcPr>
            <w:tcW w:w="1373" w:type="dxa"/>
            <w:hideMark/>
          </w:tcPr>
          <w:p w14:paraId="5F3F0904" w14:textId="77777777" w:rsidR="00DE4645" w:rsidRPr="007F1DC3" w:rsidRDefault="00DE4645" w:rsidP="00DA131A">
            <w:pPr>
              <w:rPr>
                <w:rFonts w:ascii="Cambria" w:hAnsi="Cambria"/>
                <w:bCs/>
                <w:color w:val="4472C4" w:themeColor="accent1"/>
              </w:rPr>
            </w:pPr>
            <w:r w:rsidRPr="007F1DC3">
              <w:rPr>
                <w:rFonts w:ascii="Cambria" w:hAnsi="Cambria"/>
                <w:bCs/>
                <w:color w:val="4472C4" w:themeColor="accent1"/>
              </w:rPr>
              <w:t>7</w:t>
            </w:r>
          </w:p>
        </w:tc>
        <w:tc>
          <w:tcPr>
            <w:tcW w:w="1553" w:type="dxa"/>
            <w:hideMark/>
          </w:tcPr>
          <w:p w14:paraId="1049CB41" w14:textId="77777777" w:rsidR="00DE4645" w:rsidRPr="007F1DC3" w:rsidRDefault="00DE4645" w:rsidP="00DE4645">
            <w:pPr>
              <w:rPr>
                <w:rFonts w:ascii="Cambria" w:hAnsi="Cambria"/>
                <w:bCs/>
                <w:color w:val="4472C4" w:themeColor="accent1"/>
              </w:rPr>
            </w:pPr>
            <w:r>
              <w:rPr>
                <w:rFonts w:ascii="Cambria" w:hAnsi="Cambria"/>
                <w:bCs/>
                <w:color w:val="4472C4" w:themeColor="accent1"/>
              </w:rPr>
              <w:t>Assez fréquemment</w:t>
            </w:r>
            <w:r w:rsidRPr="007F1DC3">
              <w:rPr>
                <w:rFonts w:ascii="Cambria" w:hAnsi="Cambria"/>
                <w:bCs/>
                <w:color w:val="4472C4" w:themeColor="accent1"/>
              </w:rPr>
              <w:t xml:space="preserve"> </w:t>
            </w:r>
          </w:p>
        </w:tc>
        <w:tc>
          <w:tcPr>
            <w:tcW w:w="6572" w:type="dxa"/>
            <w:hideMark/>
          </w:tcPr>
          <w:p w14:paraId="7A072632" w14:textId="77777777" w:rsidR="00DE4645" w:rsidRPr="00DE4645" w:rsidRDefault="00DE4645" w:rsidP="008E42E9">
            <w:pPr>
              <w:rPr>
                <w:rFonts w:ascii="Cambria" w:hAnsi="Cambria"/>
                <w:color w:val="4472C4" w:themeColor="accent1"/>
              </w:rPr>
            </w:pPr>
            <w:r>
              <w:rPr>
                <w:rFonts w:ascii="Cambria" w:hAnsi="Cambria"/>
                <w:color w:val="4472C4" w:themeColor="accent1"/>
              </w:rPr>
              <w:t>On s’attend à une</w:t>
            </w:r>
            <w:r w:rsidRPr="00DE4645">
              <w:rPr>
                <w:rFonts w:ascii="Cambria" w:hAnsi="Cambria"/>
                <w:color w:val="4472C4" w:themeColor="accent1"/>
              </w:rPr>
              <w:t xml:space="preserve"> variabilité </w:t>
            </w:r>
            <w:r w:rsidR="001303A1">
              <w:rPr>
                <w:rFonts w:ascii="Cambria" w:hAnsi="Cambria"/>
                <w:color w:val="4472C4" w:themeColor="accent1"/>
              </w:rPr>
              <w:t xml:space="preserve">assez fréquente </w:t>
            </w:r>
            <w:r w:rsidRPr="00DE4645">
              <w:rPr>
                <w:rFonts w:ascii="Cambria" w:hAnsi="Cambria"/>
                <w:color w:val="4472C4" w:themeColor="accent1"/>
              </w:rPr>
              <w:t>de</w:t>
            </w:r>
            <w:r w:rsidR="001303A1">
              <w:rPr>
                <w:rFonts w:ascii="Cambria" w:hAnsi="Cambria"/>
                <w:color w:val="4472C4" w:themeColor="accent1"/>
              </w:rPr>
              <w:t xml:space="preserve"> l’</w:t>
            </w:r>
            <w:r w:rsidRPr="00DE4645">
              <w:rPr>
                <w:rFonts w:ascii="Cambria" w:hAnsi="Cambria"/>
                <w:color w:val="4472C4" w:themeColor="accent1"/>
              </w:rPr>
              <w:t>attribut de la matière première (c'est-à-dire une probabilité de 1 lot sur 10 à 1 lot sur 100 de la matière première). La matière première est quelque peu complexe et il est probable qu'elle se dégrade ou qu'un agent de dégradation soit introduit dans le proc</w:t>
            </w:r>
            <w:r w:rsidR="008E42E9">
              <w:rPr>
                <w:rFonts w:ascii="Cambria" w:hAnsi="Cambria"/>
                <w:color w:val="4472C4" w:themeColor="accent1"/>
              </w:rPr>
              <w:t>édé</w:t>
            </w:r>
            <w:r w:rsidRPr="00DE4645">
              <w:rPr>
                <w:rFonts w:ascii="Cambria" w:hAnsi="Cambria"/>
                <w:color w:val="4472C4" w:themeColor="accent1"/>
              </w:rPr>
              <w:t xml:space="preserve">. La défaillance de l'attribut </w:t>
            </w:r>
            <w:r>
              <w:rPr>
                <w:rFonts w:ascii="Cambria" w:hAnsi="Cambria"/>
                <w:color w:val="4472C4" w:themeColor="accent1"/>
              </w:rPr>
              <w:t xml:space="preserve">de la </w:t>
            </w:r>
            <w:r w:rsidRPr="00DE4645">
              <w:rPr>
                <w:rFonts w:ascii="Cambria" w:hAnsi="Cambria"/>
                <w:color w:val="4472C4" w:themeColor="accent1"/>
              </w:rPr>
              <w:t>matière première</w:t>
            </w:r>
            <w:r>
              <w:rPr>
                <w:rFonts w:ascii="Cambria" w:hAnsi="Cambria"/>
                <w:color w:val="4472C4" w:themeColor="accent1"/>
              </w:rPr>
              <w:t xml:space="preserve"> </w:t>
            </w:r>
            <w:r w:rsidRPr="00DE4645">
              <w:rPr>
                <w:rFonts w:ascii="Cambria" w:hAnsi="Cambria"/>
                <w:color w:val="4472C4" w:themeColor="accent1"/>
              </w:rPr>
              <w:t>est susceptible de se produire assez fréquemment.</w:t>
            </w:r>
          </w:p>
        </w:tc>
      </w:tr>
      <w:tr w:rsidR="00DE4645" w:rsidRPr="007F1DC3" w14:paraId="441DC8D0" w14:textId="77777777" w:rsidTr="00DE4645">
        <w:trPr>
          <w:trHeight w:val="864"/>
        </w:trPr>
        <w:tc>
          <w:tcPr>
            <w:tcW w:w="1373" w:type="dxa"/>
            <w:hideMark/>
          </w:tcPr>
          <w:p w14:paraId="6BD4B083" w14:textId="77777777" w:rsidR="00DE4645" w:rsidRPr="007F1DC3" w:rsidRDefault="00DE4645" w:rsidP="00DA131A">
            <w:pPr>
              <w:rPr>
                <w:rFonts w:ascii="Cambria" w:hAnsi="Cambria"/>
                <w:bCs/>
                <w:color w:val="4472C4" w:themeColor="accent1"/>
              </w:rPr>
            </w:pPr>
            <w:r w:rsidRPr="007F1DC3">
              <w:rPr>
                <w:rFonts w:ascii="Cambria" w:hAnsi="Cambria"/>
                <w:bCs/>
                <w:color w:val="4472C4" w:themeColor="accent1"/>
              </w:rPr>
              <w:t>4</w:t>
            </w:r>
          </w:p>
        </w:tc>
        <w:tc>
          <w:tcPr>
            <w:tcW w:w="1553" w:type="dxa"/>
            <w:hideMark/>
          </w:tcPr>
          <w:p w14:paraId="59848919" w14:textId="77777777" w:rsidR="00DE4645" w:rsidRPr="007F1DC3" w:rsidRDefault="00DE4645" w:rsidP="00DE4645">
            <w:pPr>
              <w:rPr>
                <w:rFonts w:ascii="Cambria" w:hAnsi="Cambria"/>
                <w:bCs/>
                <w:color w:val="4472C4" w:themeColor="accent1"/>
              </w:rPr>
            </w:pPr>
            <w:r>
              <w:rPr>
                <w:rFonts w:ascii="Cambria" w:hAnsi="Cambria"/>
                <w:bCs/>
                <w:color w:val="4472C4" w:themeColor="accent1"/>
              </w:rPr>
              <w:t>Assez rarement</w:t>
            </w:r>
          </w:p>
        </w:tc>
        <w:tc>
          <w:tcPr>
            <w:tcW w:w="6572" w:type="dxa"/>
            <w:hideMark/>
          </w:tcPr>
          <w:p w14:paraId="4C8C797F" w14:textId="77777777" w:rsidR="00DE4645" w:rsidRPr="00DE4645" w:rsidRDefault="00DE4645" w:rsidP="008E42E9">
            <w:pPr>
              <w:rPr>
                <w:rFonts w:ascii="Cambria" w:hAnsi="Cambria"/>
                <w:color w:val="4472C4" w:themeColor="accent1"/>
              </w:rPr>
            </w:pPr>
            <w:r w:rsidRPr="00DE4645">
              <w:rPr>
                <w:rFonts w:ascii="Cambria" w:hAnsi="Cambria"/>
                <w:color w:val="4472C4" w:themeColor="accent1"/>
              </w:rPr>
              <w:t>La variabilité de</w:t>
            </w:r>
            <w:r w:rsidR="001303A1">
              <w:rPr>
                <w:rFonts w:ascii="Cambria" w:hAnsi="Cambria"/>
                <w:color w:val="4472C4" w:themeColor="accent1"/>
              </w:rPr>
              <w:t xml:space="preserve"> l’</w:t>
            </w:r>
            <w:r w:rsidRPr="00DE4645">
              <w:rPr>
                <w:rFonts w:ascii="Cambria" w:hAnsi="Cambria"/>
                <w:color w:val="4472C4" w:themeColor="accent1"/>
              </w:rPr>
              <w:t xml:space="preserve">attribut </w:t>
            </w:r>
            <w:r>
              <w:rPr>
                <w:rFonts w:ascii="Cambria" w:hAnsi="Cambria"/>
                <w:color w:val="4472C4" w:themeColor="accent1"/>
              </w:rPr>
              <w:t xml:space="preserve">de la </w:t>
            </w:r>
            <w:r w:rsidRPr="00DE4645">
              <w:rPr>
                <w:rFonts w:ascii="Cambria" w:hAnsi="Cambria"/>
                <w:color w:val="4472C4" w:themeColor="accent1"/>
              </w:rPr>
              <w:t>matière première</w:t>
            </w:r>
            <w:r>
              <w:rPr>
                <w:rFonts w:ascii="Cambria" w:hAnsi="Cambria"/>
                <w:color w:val="4472C4" w:themeColor="accent1"/>
              </w:rPr>
              <w:t xml:space="preserve"> </w:t>
            </w:r>
            <w:r w:rsidRPr="00DE4645">
              <w:rPr>
                <w:rFonts w:ascii="Cambria" w:hAnsi="Cambria"/>
                <w:color w:val="4472C4" w:themeColor="accent1"/>
              </w:rPr>
              <w:t>est peu probable (probabilité de 1 lot de matière première sur 100). La matière première est de nature assez simple et il est peu probable qu'elle se dégrade ou introduise un agent de dégradation dans le proc</w:t>
            </w:r>
            <w:r w:rsidR="008E42E9">
              <w:rPr>
                <w:rFonts w:ascii="Cambria" w:hAnsi="Cambria"/>
                <w:color w:val="4472C4" w:themeColor="accent1"/>
              </w:rPr>
              <w:t>édé</w:t>
            </w:r>
            <w:r w:rsidRPr="00DE4645">
              <w:rPr>
                <w:rFonts w:ascii="Cambria" w:hAnsi="Cambria"/>
                <w:color w:val="4472C4" w:themeColor="accent1"/>
              </w:rPr>
              <w:t xml:space="preserve">. La défaillance de l'attribut </w:t>
            </w:r>
            <w:r>
              <w:rPr>
                <w:rFonts w:ascii="Cambria" w:hAnsi="Cambria"/>
                <w:color w:val="4472C4" w:themeColor="accent1"/>
              </w:rPr>
              <w:t xml:space="preserve">de la </w:t>
            </w:r>
            <w:r w:rsidRPr="00DE4645">
              <w:rPr>
                <w:rFonts w:ascii="Cambria" w:hAnsi="Cambria"/>
                <w:color w:val="4472C4" w:themeColor="accent1"/>
              </w:rPr>
              <w:t>matière première est peu probable.</w:t>
            </w:r>
          </w:p>
        </w:tc>
      </w:tr>
      <w:tr w:rsidR="00DE4645" w:rsidRPr="007F1DC3" w14:paraId="25B06610" w14:textId="77777777" w:rsidTr="00DE4645">
        <w:trPr>
          <w:trHeight w:val="864"/>
        </w:trPr>
        <w:tc>
          <w:tcPr>
            <w:tcW w:w="1373" w:type="dxa"/>
            <w:hideMark/>
          </w:tcPr>
          <w:p w14:paraId="45ADBEEF" w14:textId="77777777" w:rsidR="00DE4645" w:rsidRPr="007F1DC3" w:rsidRDefault="00DE4645" w:rsidP="00DA131A">
            <w:pPr>
              <w:rPr>
                <w:rFonts w:ascii="Cambria" w:hAnsi="Cambria"/>
                <w:bCs/>
                <w:color w:val="4472C4" w:themeColor="accent1"/>
              </w:rPr>
            </w:pPr>
            <w:r w:rsidRPr="007F1DC3">
              <w:rPr>
                <w:rFonts w:ascii="Cambria" w:hAnsi="Cambria"/>
                <w:bCs/>
                <w:color w:val="4472C4" w:themeColor="accent1"/>
              </w:rPr>
              <w:t>1</w:t>
            </w:r>
          </w:p>
        </w:tc>
        <w:tc>
          <w:tcPr>
            <w:tcW w:w="1553" w:type="dxa"/>
            <w:hideMark/>
          </w:tcPr>
          <w:p w14:paraId="3582BBD4" w14:textId="77777777" w:rsidR="00DE4645" w:rsidRPr="007F1DC3" w:rsidRDefault="00DE4645" w:rsidP="00DE4645">
            <w:pPr>
              <w:rPr>
                <w:rFonts w:ascii="Cambria" w:hAnsi="Cambria"/>
                <w:bCs/>
                <w:color w:val="4472C4" w:themeColor="accent1"/>
              </w:rPr>
            </w:pPr>
            <w:r>
              <w:rPr>
                <w:rFonts w:ascii="Cambria" w:hAnsi="Cambria"/>
                <w:bCs/>
                <w:color w:val="4472C4" w:themeColor="accent1"/>
              </w:rPr>
              <w:t>Rarement</w:t>
            </w:r>
          </w:p>
        </w:tc>
        <w:tc>
          <w:tcPr>
            <w:tcW w:w="6572" w:type="dxa"/>
            <w:hideMark/>
          </w:tcPr>
          <w:p w14:paraId="736C8828" w14:textId="77777777" w:rsidR="00DE4645" w:rsidRPr="00DE4645" w:rsidRDefault="00DE4645" w:rsidP="001303A1">
            <w:pPr>
              <w:rPr>
                <w:rFonts w:ascii="Cambria" w:hAnsi="Cambria"/>
                <w:color w:val="4472C4" w:themeColor="accent1"/>
              </w:rPr>
            </w:pPr>
            <w:r w:rsidRPr="00DE4645">
              <w:rPr>
                <w:rFonts w:ascii="Cambria" w:hAnsi="Cambria"/>
                <w:color w:val="4472C4" w:themeColor="accent1"/>
              </w:rPr>
              <w:t xml:space="preserve">La matière première est cohérente et simple. Les défaillances dues </w:t>
            </w:r>
            <w:r w:rsidR="001303A1">
              <w:rPr>
                <w:rFonts w:ascii="Cambria" w:hAnsi="Cambria"/>
                <w:color w:val="4472C4" w:themeColor="accent1"/>
              </w:rPr>
              <w:t>à l’</w:t>
            </w:r>
            <w:r w:rsidRPr="00DE4645">
              <w:rPr>
                <w:rFonts w:ascii="Cambria" w:hAnsi="Cambria"/>
                <w:color w:val="4472C4" w:themeColor="accent1"/>
              </w:rPr>
              <w:t xml:space="preserve">attribut </w:t>
            </w:r>
            <w:r>
              <w:rPr>
                <w:rFonts w:ascii="Cambria" w:hAnsi="Cambria"/>
                <w:color w:val="4472C4" w:themeColor="accent1"/>
              </w:rPr>
              <w:t xml:space="preserve">de la </w:t>
            </w:r>
            <w:r w:rsidRPr="00DE4645">
              <w:rPr>
                <w:rFonts w:ascii="Cambria" w:hAnsi="Cambria"/>
                <w:color w:val="4472C4" w:themeColor="accent1"/>
              </w:rPr>
              <w:t>matière première</w:t>
            </w:r>
            <w:r>
              <w:rPr>
                <w:rFonts w:ascii="Cambria" w:hAnsi="Cambria"/>
                <w:color w:val="4472C4" w:themeColor="accent1"/>
              </w:rPr>
              <w:t xml:space="preserve"> </w:t>
            </w:r>
            <w:r w:rsidRPr="00DE4645">
              <w:rPr>
                <w:rFonts w:ascii="Cambria" w:hAnsi="Cambria"/>
                <w:color w:val="4472C4" w:themeColor="accent1"/>
              </w:rPr>
              <w:t>sont peu susceptibles de se produire (c'est-à-dire presque jamais).</w:t>
            </w:r>
          </w:p>
        </w:tc>
      </w:tr>
    </w:tbl>
    <w:p w14:paraId="7B482D47" w14:textId="77777777" w:rsidR="00DA131A" w:rsidRPr="007F1DC3" w:rsidRDefault="00DA131A" w:rsidP="00DA131A">
      <w:pPr>
        <w:rPr>
          <w:rFonts w:ascii="Cambria" w:hAnsi="Cambria"/>
          <w:bCs/>
          <w:color w:val="C00000"/>
        </w:rPr>
      </w:pPr>
    </w:p>
    <w:tbl>
      <w:tblPr>
        <w:tblStyle w:val="TableGrid"/>
        <w:tblW w:w="9498" w:type="dxa"/>
        <w:tblLook w:val="04A0" w:firstRow="1" w:lastRow="0" w:firstColumn="1" w:lastColumn="0" w:noHBand="0" w:noVBand="1"/>
      </w:tblPr>
      <w:tblGrid>
        <w:gridCol w:w="1478"/>
        <w:gridCol w:w="1449"/>
        <w:gridCol w:w="6571"/>
      </w:tblGrid>
      <w:tr w:rsidR="00DE4645" w:rsidRPr="007F1DC3" w14:paraId="3B1B496A" w14:textId="77777777" w:rsidTr="00421011">
        <w:trPr>
          <w:trHeight w:val="288"/>
        </w:trPr>
        <w:tc>
          <w:tcPr>
            <w:tcW w:w="1373" w:type="dxa"/>
            <w:tcBorders>
              <w:top w:val="nil"/>
              <w:left w:val="nil"/>
              <w:right w:val="nil"/>
            </w:tcBorders>
            <w:hideMark/>
          </w:tcPr>
          <w:p w14:paraId="1AFE0936" w14:textId="77777777" w:rsidR="00DA131A" w:rsidRPr="007F1DC3" w:rsidRDefault="00DE4645" w:rsidP="00DE4645">
            <w:pPr>
              <w:rPr>
                <w:rFonts w:ascii="Cambria" w:hAnsi="Cambria"/>
                <w:b/>
                <w:bCs/>
                <w:color w:val="4472C4" w:themeColor="accent1"/>
              </w:rPr>
            </w:pPr>
            <w:r>
              <w:rPr>
                <w:rFonts w:ascii="Cambria" w:hAnsi="Cambria"/>
                <w:b/>
                <w:bCs/>
                <w:color w:val="4472C4" w:themeColor="accent1"/>
              </w:rPr>
              <w:t>Classement</w:t>
            </w:r>
          </w:p>
        </w:tc>
        <w:tc>
          <w:tcPr>
            <w:tcW w:w="1451" w:type="dxa"/>
            <w:tcBorders>
              <w:top w:val="nil"/>
              <w:left w:val="nil"/>
              <w:right w:val="nil"/>
            </w:tcBorders>
            <w:hideMark/>
          </w:tcPr>
          <w:p w14:paraId="1EB41F61" w14:textId="77777777" w:rsidR="00DA131A" w:rsidRPr="007F1DC3" w:rsidRDefault="00DE4645" w:rsidP="00DE4645">
            <w:pPr>
              <w:jc w:val="center"/>
              <w:rPr>
                <w:rFonts w:ascii="Cambria" w:hAnsi="Cambria"/>
                <w:b/>
                <w:bCs/>
                <w:color w:val="4472C4" w:themeColor="accent1"/>
              </w:rPr>
            </w:pPr>
            <w:r>
              <w:rPr>
                <w:rFonts w:ascii="Cambria" w:hAnsi="Cambria"/>
                <w:b/>
                <w:bCs/>
                <w:color w:val="4472C4" w:themeColor="accent1"/>
              </w:rPr>
              <w:t>Cote</w:t>
            </w:r>
          </w:p>
        </w:tc>
        <w:tc>
          <w:tcPr>
            <w:tcW w:w="6674" w:type="dxa"/>
            <w:tcBorders>
              <w:top w:val="nil"/>
              <w:left w:val="nil"/>
              <w:right w:val="nil"/>
            </w:tcBorders>
            <w:hideMark/>
          </w:tcPr>
          <w:p w14:paraId="7F24A001" w14:textId="77777777" w:rsidR="00DA131A" w:rsidRPr="007F1DC3" w:rsidRDefault="00DE4645" w:rsidP="00DE4645">
            <w:pPr>
              <w:jc w:val="center"/>
              <w:rPr>
                <w:rFonts w:ascii="Cambria" w:hAnsi="Cambria"/>
                <w:b/>
                <w:bCs/>
                <w:color w:val="4472C4" w:themeColor="accent1"/>
              </w:rPr>
            </w:pPr>
            <w:r>
              <w:rPr>
                <w:rFonts w:ascii="Cambria" w:hAnsi="Cambria"/>
                <w:b/>
                <w:bCs/>
                <w:color w:val="4472C4" w:themeColor="accent1"/>
              </w:rPr>
              <w:t>Critère de détection</w:t>
            </w:r>
          </w:p>
        </w:tc>
      </w:tr>
      <w:tr w:rsidR="00421011" w:rsidRPr="007F1DC3" w14:paraId="0CC98A4E" w14:textId="77777777" w:rsidTr="00421011">
        <w:trPr>
          <w:trHeight w:val="636"/>
        </w:trPr>
        <w:tc>
          <w:tcPr>
            <w:tcW w:w="1373" w:type="dxa"/>
            <w:hideMark/>
          </w:tcPr>
          <w:p w14:paraId="20DC3583" w14:textId="77777777" w:rsidR="00421011" w:rsidRPr="007F1DC3" w:rsidRDefault="00421011" w:rsidP="00DA131A">
            <w:pPr>
              <w:rPr>
                <w:rFonts w:ascii="Cambria" w:hAnsi="Cambria"/>
                <w:bCs/>
                <w:color w:val="4472C4" w:themeColor="accent1"/>
              </w:rPr>
            </w:pPr>
            <w:r w:rsidRPr="007F1DC3">
              <w:rPr>
                <w:rFonts w:ascii="Cambria" w:hAnsi="Cambria"/>
                <w:bCs/>
                <w:color w:val="4472C4" w:themeColor="accent1"/>
              </w:rPr>
              <w:t>10</w:t>
            </w:r>
          </w:p>
        </w:tc>
        <w:tc>
          <w:tcPr>
            <w:tcW w:w="1451" w:type="dxa"/>
            <w:hideMark/>
          </w:tcPr>
          <w:p w14:paraId="3AFD9970" w14:textId="77777777" w:rsidR="00421011" w:rsidRPr="007F1DC3" w:rsidRDefault="00421011" w:rsidP="00DA131A">
            <w:pPr>
              <w:rPr>
                <w:rFonts w:ascii="Cambria" w:hAnsi="Cambria"/>
                <w:bCs/>
                <w:color w:val="4472C4" w:themeColor="accent1"/>
              </w:rPr>
            </w:pPr>
            <w:r w:rsidRPr="007F1DC3">
              <w:rPr>
                <w:rFonts w:ascii="Cambria" w:hAnsi="Cambria"/>
                <w:bCs/>
                <w:color w:val="4472C4" w:themeColor="accent1"/>
              </w:rPr>
              <w:t>Impossible</w:t>
            </w:r>
          </w:p>
        </w:tc>
        <w:tc>
          <w:tcPr>
            <w:tcW w:w="6674" w:type="dxa"/>
            <w:hideMark/>
          </w:tcPr>
          <w:p w14:paraId="2DF43608" w14:textId="77777777" w:rsidR="00421011" w:rsidRPr="00421011" w:rsidRDefault="00421011" w:rsidP="001303A1">
            <w:pPr>
              <w:rPr>
                <w:rFonts w:ascii="Cambria" w:hAnsi="Cambria"/>
                <w:color w:val="4472C4" w:themeColor="accent1"/>
              </w:rPr>
            </w:pPr>
            <w:r w:rsidRPr="00421011">
              <w:rPr>
                <w:rFonts w:ascii="Cambria" w:hAnsi="Cambria"/>
                <w:color w:val="4472C4" w:themeColor="accent1"/>
              </w:rPr>
              <w:t>La défaillance de</w:t>
            </w:r>
            <w:r w:rsidR="001303A1">
              <w:rPr>
                <w:rFonts w:ascii="Cambria" w:hAnsi="Cambria"/>
                <w:color w:val="4472C4" w:themeColor="accent1"/>
              </w:rPr>
              <w:t xml:space="preserve"> l’</w:t>
            </w:r>
            <w:r w:rsidRPr="00421011">
              <w:rPr>
                <w:rFonts w:ascii="Cambria" w:hAnsi="Cambria"/>
                <w:color w:val="4472C4" w:themeColor="accent1"/>
              </w:rPr>
              <w:t xml:space="preserve">attribut de la matière première n'est pas détectée du tout ou </w:t>
            </w:r>
            <w:r>
              <w:rPr>
                <w:rFonts w:ascii="Cambria" w:hAnsi="Cambria"/>
                <w:color w:val="4472C4" w:themeColor="accent1"/>
              </w:rPr>
              <w:t xml:space="preserve">ne l’est </w:t>
            </w:r>
            <w:r w:rsidRPr="00421011">
              <w:rPr>
                <w:rFonts w:ascii="Cambria" w:hAnsi="Cambria"/>
                <w:color w:val="4472C4" w:themeColor="accent1"/>
              </w:rPr>
              <w:t>pas avant que le produit n'arrive au patient.</w:t>
            </w:r>
          </w:p>
        </w:tc>
      </w:tr>
      <w:tr w:rsidR="00421011" w:rsidRPr="007F1DC3" w14:paraId="1DFF46DC" w14:textId="77777777" w:rsidTr="00421011">
        <w:trPr>
          <w:trHeight w:val="702"/>
        </w:trPr>
        <w:tc>
          <w:tcPr>
            <w:tcW w:w="1373" w:type="dxa"/>
            <w:hideMark/>
          </w:tcPr>
          <w:p w14:paraId="2ACB8B0F" w14:textId="77777777" w:rsidR="00421011" w:rsidRPr="007F1DC3" w:rsidRDefault="00421011" w:rsidP="00DA131A">
            <w:pPr>
              <w:rPr>
                <w:rFonts w:ascii="Cambria" w:hAnsi="Cambria"/>
                <w:bCs/>
                <w:color w:val="4472C4" w:themeColor="accent1"/>
              </w:rPr>
            </w:pPr>
            <w:r w:rsidRPr="007F1DC3">
              <w:rPr>
                <w:rFonts w:ascii="Cambria" w:hAnsi="Cambria"/>
                <w:bCs/>
                <w:color w:val="4472C4" w:themeColor="accent1"/>
              </w:rPr>
              <w:t>7</w:t>
            </w:r>
          </w:p>
        </w:tc>
        <w:tc>
          <w:tcPr>
            <w:tcW w:w="1451" w:type="dxa"/>
            <w:hideMark/>
          </w:tcPr>
          <w:p w14:paraId="5DA2852E" w14:textId="77777777" w:rsidR="00421011" w:rsidRPr="007F1DC3" w:rsidRDefault="00421011" w:rsidP="00DE4645">
            <w:pPr>
              <w:rPr>
                <w:rFonts w:ascii="Cambria" w:hAnsi="Cambria"/>
                <w:bCs/>
                <w:color w:val="4472C4" w:themeColor="accent1"/>
              </w:rPr>
            </w:pPr>
            <w:r w:rsidRPr="007F1DC3">
              <w:rPr>
                <w:rFonts w:ascii="Cambria" w:hAnsi="Cambria"/>
                <w:bCs/>
                <w:color w:val="4472C4" w:themeColor="accent1"/>
              </w:rPr>
              <w:t>Mod</w:t>
            </w:r>
            <w:r>
              <w:rPr>
                <w:rFonts w:ascii="Cambria" w:hAnsi="Cambria"/>
                <w:bCs/>
                <w:color w:val="4472C4" w:themeColor="accent1"/>
              </w:rPr>
              <w:t>érée</w:t>
            </w:r>
          </w:p>
        </w:tc>
        <w:tc>
          <w:tcPr>
            <w:tcW w:w="6674" w:type="dxa"/>
            <w:hideMark/>
          </w:tcPr>
          <w:p w14:paraId="3EDC2188" w14:textId="77777777" w:rsidR="00421011" w:rsidRPr="00421011" w:rsidRDefault="00421011" w:rsidP="001303A1">
            <w:pPr>
              <w:rPr>
                <w:rFonts w:ascii="Cambria" w:hAnsi="Cambria"/>
                <w:color w:val="4472C4" w:themeColor="accent1"/>
              </w:rPr>
            </w:pPr>
            <w:r w:rsidRPr="00421011">
              <w:rPr>
                <w:rFonts w:ascii="Cambria" w:hAnsi="Cambria"/>
                <w:color w:val="4472C4" w:themeColor="accent1"/>
              </w:rPr>
              <w:t>La défaillance de</w:t>
            </w:r>
            <w:r w:rsidR="001303A1">
              <w:rPr>
                <w:rFonts w:ascii="Cambria" w:hAnsi="Cambria"/>
                <w:color w:val="4472C4" w:themeColor="accent1"/>
              </w:rPr>
              <w:t xml:space="preserve"> l’</w:t>
            </w:r>
            <w:r w:rsidRPr="00421011">
              <w:rPr>
                <w:rFonts w:ascii="Cambria" w:hAnsi="Cambria"/>
                <w:color w:val="4472C4" w:themeColor="accent1"/>
              </w:rPr>
              <w:t>attribut de la matière première peut être détectée par les procédures de libération des lots.</w:t>
            </w:r>
          </w:p>
        </w:tc>
      </w:tr>
      <w:tr w:rsidR="00421011" w:rsidRPr="007F1DC3" w14:paraId="6936A016" w14:textId="77777777" w:rsidTr="00421011">
        <w:trPr>
          <w:trHeight w:val="685"/>
        </w:trPr>
        <w:tc>
          <w:tcPr>
            <w:tcW w:w="1373" w:type="dxa"/>
            <w:hideMark/>
          </w:tcPr>
          <w:p w14:paraId="654E2157" w14:textId="77777777" w:rsidR="00421011" w:rsidRPr="007F1DC3" w:rsidRDefault="00421011" w:rsidP="00DA131A">
            <w:pPr>
              <w:rPr>
                <w:rFonts w:ascii="Cambria" w:hAnsi="Cambria"/>
                <w:bCs/>
                <w:color w:val="4472C4" w:themeColor="accent1"/>
              </w:rPr>
            </w:pPr>
            <w:r w:rsidRPr="007F1DC3">
              <w:rPr>
                <w:rFonts w:ascii="Cambria" w:hAnsi="Cambria"/>
                <w:bCs/>
                <w:color w:val="4472C4" w:themeColor="accent1"/>
              </w:rPr>
              <w:lastRenderedPageBreak/>
              <w:t>4</w:t>
            </w:r>
          </w:p>
        </w:tc>
        <w:tc>
          <w:tcPr>
            <w:tcW w:w="1451" w:type="dxa"/>
            <w:hideMark/>
          </w:tcPr>
          <w:p w14:paraId="0161E206" w14:textId="77777777" w:rsidR="00421011" w:rsidRPr="007F1DC3" w:rsidRDefault="00421011" w:rsidP="00421011">
            <w:pPr>
              <w:rPr>
                <w:rFonts w:ascii="Cambria" w:hAnsi="Cambria"/>
                <w:bCs/>
                <w:color w:val="4472C4" w:themeColor="accent1"/>
              </w:rPr>
            </w:pPr>
            <w:r>
              <w:rPr>
                <w:rFonts w:ascii="Cambria" w:hAnsi="Cambria"/>
                <w:bCs/>
                <w:color w:val="4472C4" w:themeColor="accent1"/>
              </w:rPr>
              <w:t>Très probable</w:t>
            </w:r>
          </w:p>
        </w:tc>
        <w:tc>
          <w:tcPr>
            <w:tcW w:w="6674" w:type="dxa"/>
            <w:hideMark/>
          </w:tcPr>
          <w:p w14:paraId="2328A45F" w14:textId="77777777" w:rsidR="00421011" w:rsidRPr="00421011" w:rsidRDefault="00421011" w:rsidP="001303A1">
            <w:pPr>
              <w:rPr>
                <w:rFonts w:ascii="Cambria" w:hAnsi="Cambria"/>
                <w:color w:val="4472C4" w:themeColor="accent1"/>
              </w:rPr>
            </w:pPr>
            <w:r w:rsidRPr="00421011">
              <w:rPr>
                <w:rFonts w:ascii="Cambria" w:hAnsi="Cambria"/>
                <w:color w:val="4472C4" w:themeColor="accent1"/>
              </w:rPr>
              <w:t>La défaillance de</w:t>
            </w:r>
            <w:r w:rsidR="001303A1">
              <w:rPr>
                <w:rFonts w:ascii="Cambria" w:hAnsi="Cambria"/>
                <w:color w:val="4472C4" w:themeColor="accent1"/>
              </w:rPr>
              <w:t xml:space="preserve"> l’</w:t>
            </w:r>
            <w:r w:rsidRPr="00421011">
              <w:rPr>
                <w:rFonts w:ascii="Cambria" w:hAnsi="Cambria"/>
                <w:color w:val="4472C4" w:themeColor="accent1"/>
              </w:rPr>
              <w:t xml:space="preserve">attribut </w:t>
            </w:r>
            <w:r>
              <w:rPr>
                <w:rFonts w:ascii="Cambria" w:hAnsi="Cambria"/>
                <w:color w:val="4472C4" w:themeColor="accent1"/>
              </w:rPr>
              <w:t xml:space="preserve">de la </w:t>
            </w:r>
            <w:r w:rsidRPr="00421011">
              <w:rPr>
                <w:rFonts w:ascii="Cambria" w:hAnsi="Cambria"/>
                <w:color w:val="4472C4" w:themeColor="accent1"/>
              </w:rPr>
              <w:t>matière première est susceptible d'être détectée avant l'opération unitaire finale.</w:t>
            </w:r>
          </w:p>
        </w:tc>
      </w:tr>
      <w:tr w:rsidR="00421011" w:rsidRPr="007F1DC3" w14:paraId="5211A2B1" w14:textId="77777777" w:rsidTr="00421011">
        <w:trPr>
          <w:trHeight w:val="850"/>
        </w:trPr>
        <w:tc>
          <w:tcPr>
            <w:tcW w:w="1373" w:type="dxa"/>
            <w:hideMark/>
          </w:tcPr>
          <w:p w14:paraId="6FA84D95" w14:textId="77777777" w:rsidR="00421011" w:rsidRPr="007F1DC3" w:rsidRDefault="00421011" w:rsidP="00DA131A">
            <w:pPr>
              <w:rPr>
                <w:rFonts w:ascii="Cambria" w:hAnsi="Cambria"/>
                <w:bCs/>
                <w:color w:val="4472C4" w:themeColor="accent1"/>
              </w:rPr>
            </w:pPr>
            <w:r w:rsidRPr="007F1DC3">
              <w:rPr>
                <w:rFonts w:ascii="Cambria" w:hAnsi="Cambria"/>
                <w:bCs/>
                <w:color w:val="4472C4" w:themeColor="accent1"/>
              </w:rPr>
              <w:t>1</w:t>
            </w:r>
          </w:p>
        </w:tc>
        <w:tc>
          <w:tcPr>
            <w:tcW w:w="1451" w:type="dxa"/>
            <w:hideMark/>
          </w:tcPr>
          <w:p w14:paraId="26B550B4" w14:textId="77777777" w:rsidR="00421011" w:rsidRPr="007F1DC3" w:rsidRDefault="00421011" w:rsidP="00421011">
            <w:pPr>
              <w:rPr>
                <w:rFonts w:ascii="Cambria" w:hAnsi="Cambria"/>
                <w:bCs/>
                <w:color w:val="4472C4" w:themeColor="accent1"/>
              </w:rPr>
            </w:pPr>
            <w:r>
              <w:rPr>
                <w:rFonts w:ascii="Cambria" w:hAnsi="Cambria"/>
                <w:bCs/>
                <w:color w:val="4472C4" w:themeColor="accent1"/>
              </w:rPr>
              <w:t>Presque certaine</w:t>
            </w:r>
          </w:p>
        </w:tc>
        <w:tc>
          <w:tcPr>
            <w:tcW w:w="6674" w:type="dxa"/>
            <w:hideMark/>
          </w:tcPr>
          <w:p w14:paraId="14E5E1BC" w14:textId="77777777" w:rsidR="00421011" w:rsidRPr="00421011" w:rsidRDefault="00421011" w:rsidP="008E42E9">
            <w:pPr>
              <w:rPr>
                <w:rFonts w:ascii="Cambria" w:hAnsi="Cambria"/>
                <w:color w:val="4472C4" w:themeColor="accent1"/>
              </w:rPr>
            </w:pPr>
            <w:r w:rsidRPr="00421011">
              <w:rPr>
                <w:rFonts w:ascii="Cambria" w:hAnsi="Cambria"/>
                <w:color w:val="4472C4" w:themeColor="accent1"/>
              </w:rPr>
              <w:t>La défaillance de</w:t>
            </w:r>
            <w:r w:rsidR="001303A1">
              <w:rPr>
                <w:rFonts w:ascii="Cambria" w:hAnsi="Cambria"/>
                <w:color w:val="4472C4" w:themeColor="accent1"/>
              </w:rPr>
              <w:t xml:space="preserve"> l’</w:t>
            </w:r>
            <w:r w:rsidRPr="00421011">
              <w:rPr>
                <w:rFonts w:ascii="Cambria" w:hAnsi="Cambria"/>
                <w:color w:val="4472C4" w:themeColor="accent1"/>
              </w:rPr>
              <w:t xml:space="preserve">attribut </w:t>
            </w:r>
            <w:r>
              <w:rPr>
                <w:rFonts w:ascii="Cambria" w:hAnsi="Cambria"/>
                <w:color w:val="4472C4" w:themeColor="accent1"/>
              </w:rPr>
              <w:t xml:space="preserve">de la </w:t>
            </w:r>
            <w:r w:rsidRPr="00421011">
              <w:rPr>
                <w:rFonts w:ascii="Cambria" w:hAnsi="Cambria"/>
                <w:color w:val="4472C4" w:themeColor="accent1"/>
              </w:rPr>
              <w:t>matière première</w:t>
            </w:r>
            <w:r>
              <w:rPr>
                <w:rFonts w:ascii="Cambria" w:hAnsi="Cambria"/>
                <w:color w:val="4472C4" w:themeColor="accent1"/>
              </w:rPr>
              <w:t xml:space="preserve"> </w:t>
            </w:r>
            <w:r w:rsidRPr="00421011">
              <w:rPr>
                <w:rFonts w:ascii="Cambria" w:hAnsi="Cambria"/>
                <w:color w:val="4472C4" w:themeColor="accent1"/>
              </w:rPr>
              <w:t>est susceptible d'être détectée avant son utilisation dans le proc</w:t>
            </w:r>
            <w:r w:rsidR="008E42E9">
              <w:rPr>
                <w:rFonts w:ascii="Cambria" w:hAnsi="Cambria"/>
                <w:color w:val="4472C4" w:themeColor="accent1"/>
              </w:rPr>
              <w:t>édé</w:t>
            </w:r>
            <w:r w:rsidRPr="00421011">
              <w:rPr>
                <w:rFonts w:ascii="Cambria" w:hAnsi="Cambria"/>
                <w:color w:val="4472C4" w:themeColor="accent1"/>
              </w:rPr>
              <w:t>. Des contrôles appropriés sont en place pour maintenir la stabilité de l'attribut</w:t>
            </w:r>
            <w:r>
              <w:rPr>
                <w:rFonts w:ascii="Cambria" w:hAnsi="Cambria"/>
                <w:color w:val="4472C4" w:themeColor="accent1"/>
              </w:rPr>
              <w:t xml:space="preserve"> de la</w:t>
            </w:r>
            <w:r w:rsidRPr="00421011">
              <w:rPr>
                <w:rFonts w:ascii="Cambria" w:hAnsi="Cambria"/>
                <w:color w:val="4472C4" w:themeColor="accent1"/>
              </w:rPr>
              <w:t xml:space="preserve"> matière après le</w:t>
            </w:r>
            <w:r>
              <w:rPr>
                <w:rFonts w:ascii="Cambria" w:hAnsi="Cambria"/>
                <w:color w:val="4472C4" w:themeColor="accent1"/>
              </w:rPr>
              <w:t>s essais</w:t>
            </w:r>
            <w:r w:rsidRPr="00421011">
              <w:rPr>
                <w:rFonts w:ascii="Cambria" w:hAnsi="Cambria"/>
                <w:color w:val="4472C4" w:themeColor="accent1"/>
              </w:rPr>
              <w:t xml:space="preserve"> et avant son utilisation dans le proc</w:t>
            </w:r>
            <w:r w:rsidR="008E42E9">
              <w:rPr>
                <w:rFonts w:ascii="Cambria" w:hAnsi="Cambria"/>
                <w:color w:val="4472C4" w:themeColor="accent1"/>
              </w:rPr>
              <w:t>édé</w:t>
            </w:r>
            <w:r w:rsidRPr="00421011">
              <w:rPr>
                <w:rFonts w:ascii="Cambria" w:hAnsi="Cambria"/>
                <w:color w:val="4472C4" w:themeColor="accent1"/>
              </w:rPr>
              <w:t>.</w:t>
            </w:r>
          </w:p>
        </w:tc>
      </w:tr>
    </w:tbl>
    <w:p w14:paraId="099B3F63" w14:textId="77777777" w:rsidR="00E212E2" w:rsidRPr="007F1DC3" w:rsidRDefault="00E212E2" w:rsidP="00E212E2">
      <w:pPr>
        <w:rPr>
          <w:rFonts w:ascii="Cambria" w:hAnsi="Cambria"/>
        </w:rPr>
      </w:pPr>
    </w:p>
    <w:p w14:paraId="23DB7FB3" w14:textId="77777777" w:rsidR="00E212E2" w:rsidRPr="007F1DC3" w:rsidRDefault="00892707" w:rsidP="00961565">
      <w:pPr>
        <w:pStyle w:val="Heading1"/>
        <w:rPr>
          <w:rFonts w:ascii="Cambria" w:hAnsi="Cambria"/>
        </w:rPr>
      </w:pPr>
      <w:r w:rsidRPr="007F1DC3">
        <w:rPr>
          <w:rFonts w:ascii="Cambria" w:hAnsi="Cambria"/>
        </w:rPr>
        <w:t xml:space="preserve"> </w:t>
      </w:r>
      <w:bookmarkStart w:id="15" w:name="_Toc51595250"/>
      <w:r w:rsidR="00421011">
        <w:rPr>
          <w:rFonts w:ascii="Cambria" w:hAnsi="Cambria"/>
        </w:rPr>
        <w:t>Stratégie de contrôle</w:t>
      </w:r>
      <w:bookmarkEnd w:id="15"/>
    </w:p>
    <w:p w14:paraId="36BEBB7D" w14:textId="77777777" w:rsidR="00421011" w:rsidRPr="00421011" w:rsidRDefault="00421011" w:rsidP="00421011">
      <w:pPr>
        <w:rPr>
          <w:rFonts w:ascii="Cambria" w:hAnsi="Cambria"/>
          <w:color w:val="C00000"/>
        </w:rPr>
      </w:pPr>
      <w:r>
        <w:rPr>
          <w:rFonts w:ascii="Cambria" w:hAnsi="Cambria"/>
          <w:color w:val="C00000"/>
        </w:rPr>
        <w:t>Ultimement</w:t>
      </w:r>
      <w:r w:rsidRPr="00421011">
        <w:rPr>
          <w:rFonts w:ascii="Cambria" w:hAnsi="Cambria"/>
          <w:color w:val="C00000"/>
        </w:rPr>
        <w:t>, vous devrez être en mesure de communiquer votre approche de la qualité d</w:t>
      </w:r>
      <w:r>
        <w:rPr>
          <w:rFonts w:ascii="Cambria" w:hAnsi="Cambria"/>
          <w:color w:val="C00000"/>
        </w:rPr>
        <w:t>u</w:t>
      </w:r>
      <w:r w:rsidRPr="00421011">
        <w:rPr>
          <w:rFonts w:ascii="Cambria" w:hAnsi="Cambria"/>
          <w:color w:val="C00000"/>
        </w:rPr>
        <w:t xml:space="preserve"> produit</w:t>
      </w:r>
      <w:r>
        <w:rPr>
          <w:rFonts w:ascii="Cambria" w:hAnsi="Cambria"/>
          <w:color w:val="C00000"/>
        </w:rPr>
        <w:t xml:space="preserve"> en vous appuyant </w:t>
      </w:r>
      <w:r w:rsidRPr="00421011">
        <w:rPr>
          <w:rFonts w:ascii="Cambria" w:hAnsi="Cambria"/>
          <w:color w:val="C00000"/>
        </w:rPr>
        <w:t>sur le</w:t>
      </w:r>
      <w:r>
        <w:rPr>
          <w:rFonts w:ascii="Cambria" w:hAnsi="Cambria"/>
          <w:color w:val="C00000"/>
        </w:rPr>
        <w:t>s</w:t>
      </w:r>
      <w:r w:rsidRPr="00421011">
        <w:rPr>
          <w:rFonts w:ascii="Cambria" w:hAnsi="Cambria"/>
          <w:color w:val="C00000"/>
        </w:rPr>
        <w:t xml:space="preserve"> risque</w:t>
      </w:r>
      <w:r>
        <w:rPr>
          <w:rFonts w:ascii="Cambria" w:hAnsi="Cambria"/>
          <w:color w:val="C00000"/>
        </w:rPr>
        <w:t>s</w:t>
      </w:r>
      <w:r w:rsidRPr="00421011">
        <w:rPr>
          <w:rFonts w:ascii="Cambria" w:hAnsi="Cambria"/>
          <w:color w:val="C00000"/>
        </w:rPr>
        <w:t xml:space="preserve"> </w:t>
      </w:r>
      <w:r>
        <w:rPr>
          <w:rFonts w:ascii="Cambria" w:hAnsi="Cambria"/>
          <w:color w:val="C00000"/>
        </w:rPr>
        <w:t xml:space="preserve">et </w:t>
      </w:r>
      <w:r w:rsidRPr="00421011">
        <w:rPr>
          <w:rFonts w:ascii="Cambria" w:hAnsi="Cambria"/>
          <w:color w:val="C00000"/>
        </w:rPr>
        <w:t xml:space="preserve">en indiquant comment vos attributs </w:t>
      </w:r>
      <w:r w:rsidR="008E42E9">
        <w:rPr>
          <w:rFonts w:ascii="Cambria" w:hAnsi="Cambria"/>
          <w:color w:val="C00000"/>
        </w:rPr>
        <w:t xml:space="preserve">matériels </w:t>
      </w:r>
      <w:r>
        <w:rPr>
          <w:rFonts w:ascii="Cambria" w:hAnsi="Cambria"/>
          <w:color w:val="C00000"/>
        </w:rPr>
        <w:t xml:space="preserve">critiques </w:t>
      </w:r>
      <w:r w:rsidR="008E42E9">
        <w:rPr>
          <w:rFonts w:ascii="Cambria" w:hAnsi="Cambria"/>
          <w:color w:val="C00000"/>
        </w:rPr>
        <w:t xml:space="preserve">(AMC) </w:t>
      </w:r>
      <w:r w:rsidRPr="00421011">
        <w:rPr>
          <w:rFonts w:ascii="Cambria" w:hAnsi="Cambria"/>
          <w:color w:val="C00000"/>
        </w:rPr>
        <w:t xml:space="preserve">se combinent avec vos paramètres </w:t>
      </w:r>
      <w:r w:rsidR="008E42E9">
        <w:rPr>
          <w:rFonts w:ascii="Cambria" w:hAnsi="Cambria"/>
          <w:color w:val="C00000"/>
        </w:rPr>
        <w:t>critiques du procédé</w:t>
      </w:r>
      <w:r w:rsidRPr="00421011">
        <w:rPr>
          <w:rFonts w:ascii="Cambria" w:hAnsi="Cambria"/>
          <w:color w:val="C00000"/>
        </w:rPr>
        <w:t xml:space="preserve"> </w:t>
      </w:r>
      <w:r w:rsidR="008E42E9">
        <w:rPr>
          <w:rFonts w:ascii="Cambria" w:hAnsi="Cambria"/>
          <w:color w:val="C00000"/>
        </w:rPr>
        <w:t xml:space="preserve">(PCP) </w:t>
      </w:r>
      <w:r w:rsidRPr="00421011">
        <w:rPr>
          <w:rFonts w:ascii="Cambria" w:hAnsi="Cambria"/>
          <w:color w:val="C00000"/>
        </w:rPr>
        <w:t xml:space="preserve">pour aboutir à un médicament qui répond aux besoins de vos attributs de qualité critiques.  </w:t>
      </w:r>
    </w:p>
    <w:p w14:paraId="4E2B6C7F" w14:textId="77777777" w:rsidR="00421011" w:rsidRPr="00421011" w:rsidRDefault="00421011" w:rsidP="00421011">
      <w:pPr>
        <w:rPr>
          <w:rFonts w:ascii="Cambria" w:hAnsi="Cambria"/>
          <w:color w:val="C00000"/>
        </w:rPr>
      </w:pPr>
      <w:r w:rsidRPr="00421011">
        <w:rPr>
          <w:rFonts w:ascii="Cambria" w:hAnsi="Cambria"/>
          <w:color w:val="C00000"/>
        </w:rPr>
        <w:t xml:space="preserve">Suivez les étapes de (a) à (c) pour indiquer comment ces éléments se combinent. </w:t>
      </w:r>
      <w:r>
        <w:rPr>
          <w:rFonts w:ascii="Cambria" w:hAnsi="Cambria"/>
          <w:color w:val="C00000"/>
        </w:rPr>
        <w:t xml:space="preserve">Ces renseignements peuvent être </w:t>
      </w:r>
      <w:r w:rsidRPr="00421011">
        <w:rPr>
          <w:rFonts w:ascii="Cambria" w:hAnsi="Cambria"/>
          <w:color w:val="C00000"/>
        </w:rPr>
        <w:t>utilisé</w:t>
      </w:r>
      <w:r>
        <w:rPr>
          <w:rFonts w:ascii="Cambria" w:hAnsi="Cambria"/>
          <w:color w:val="C00000"/>
        </w:rPr>
        <w:t>s</w:t>
      </w:r>
      <w:r w:rsidRPr="00421011">
        <w:rPr>
          <w:rFonts w:ascii="Cambria" w:hAnsi="Cambria"/>
          <w:color w:val="C00000"/>
        </w:rPr>
        <w:t xml:space="preserve"> dans les documents réglementaires tels que le Résumé global de la qualité.</w:t>
      </w:r>
    </w:p>
    <w:p w14:paraId="72EE25EA" w14:textId="77777777" w:rsidR="00534A17" w:rsidRPr="007F1DC3" w:rsidRDefault="00421011" w:rsidP="00AC3622">
      <w:pPr>
        <w:pStyle w:val="ListParagraph"/>
        <w:numPr>
          <w:ilvl w:val="0"/>
          <w:numId w:val="28"/>
        </w:numPr>
        <w:rPr>
          <w:rFonts w:ascii="Cambria" w:hAnsi="Cambria"/>
          <w:color w:val="C00000"/>
        </w:rPr>
      </w:pPr>
      <w:r>
        <w:rPr>
          <w:rFonts w:ascii="Cambria" w:hAnsi="Cambria"/>
          <w:color w:val="C00000"/>
        </w:rPr>
        <w:t>Commencez de manière générale</w:t>
      </w:r>
      <w:r w:rsidR="00534A17" w:rsidRPr="007F1DC3">
        <w:rPr>
          <w:rFonts w:ascii="Cambria" w:hAnsi="Cambria"/>
          <w:color w:val="C00000"/>
        </w:rPr>
        <w:t xml:space="preserve"> – </w:t>
      </w:r>
      <w:r w:rsidR="001303A1">
        <w:rPr>
          <w:rFonts w:ascii="Cambria" w:hAnsi="Cambria"/>
          <w:color w:val="C00000"/>
        </w:rPr>
        <w:t>Q</w:t>
      </w:r>
      <w:r>
        <w:rPr>
          <w:rFonts w:ascii="Cambria" w:hAnsi="Cambria"/>
          <w:color w:val="C00000"/>
        </w:rPr>
        <w:t>ue savez-vous à propos de ce qui doit être contrôlé</w:t>
      </w:r>
      <w:r w:rsidR="00534A17" w:rsidRPr="007F1DC3">
        <w:rPr>
          <w:rFonts w:ascii="Cambria" w:hAnsi="Cambria"/>
          <w:color w:val="C00000"/>
        </w:rPr>
        <w:t>?</w:t>
      </w:r>
    </w:p>
    <w:p w14:paraId="353183C9" w14:textId="77777777" w:rsidR="00421011" w:rsidRPr="00421011" w:rsidRDefault="00421011" w:rsidP="00421011">
      <w:pPr>
        <w:pStyle w:val="ListParagraph"/>
        <w:numPr>
          <w:ilvl w:val="0"/>
          <w:numId w:val="31"/>
        </w:numPr>
        <w:rPr>
          <w:rFonts w:ascii="Cambria" w:hAnsi="Cambria"/>
          <w:color w:val="C00000"/>
        </w:rPr>
      </w:pPr>
      <w:r>
        <w:rPr>
          <w:rFonts w:ascii="Cambria" w:hAnsi="Cambria"/>
          <w:color w:val="C00000"/>
        </w:rPr>
        <w:t>Examinez</w:t>
      </w:r>
      <w:r w:rsidRPr="00421011">
        <w:rPr>
          <w:rFonts w:ascii="Cambria" w:hAnsi="Cambria"/>
          <w:color w:val="C00000"/>
        </w:rPr>
        <w:t xml:space="preserve"> ce que vous savez sur vo</w:t>
      </w:r>
      <w:r>
        <w:rPr>
          <w:rFonts w:ascii="Cambria" w:hAnsi="Cambria"/>
          <w:color w:val="C00000"/>
        </w:rPr>
        <w:t>s P</w:t>
      </w:r>
      <w:r w:rsidR="008E42E9">
        <w:rPr>
          <w:rFonts w:ascii="Cambria" w:hAnsi="Cambria"/>
          <w:color w:val="C00000"/>
        </w:rPr>
        <w:t>CP</w:t>
      </w:r>
      <w:r w:rsidRPr="00421011">
        <w:rPr>
          <w:rFonts w:ascii="Cambria" w:hAnsi="Cambria"/>
          <w:color w:val="C00000"/>
        </w:rPr>
        <w:t xml:space="preserve"> (section 3) et vo</w:t>
      </w:r>
      <w:r>
        <w:rPr>
          <w:rFonts w:ascii="Cambria" w:hAnsi="Cambria"/>
          <w:color w:val="C00000"/>
        </w:rPr>
        <w:t>s</w:t>
      </w:r>
      <w:r w:rsidRPr="00421011">
        <w:rPr>
          <w:rFonts w:ascii="Cambria" w:hAnsi="Cambria"/>
          <w:color w:val="C00000"/>
        </w:rPr>
        <w:t xml:space="preserve"> </w:t>
      </w:r>
      <w:r>
        <w:rPr>
          <w:rFonts w:ascii="Cambria" w:hAnsi="Cambria"/>
          <w:color w:val="C00000"/>
        </w:rPr>
        <w:t>A</w:t>
      </w:r>
      <w:r w:rsidR="008E42E9">
        <w:rPr>
          <w:rFonts w:ascii="Cambria" w:hAnsi="Cambria"/>
          <w:color w:val="C00000"/>
        </w:rPr>
        <w:t>MC</w:t>
      </w:r>
      <w:r w:rsidRPr="00421011">
        <w:rPr>
          <w:rFonts w:ascii="Cambria" w:hAnsi="Cambria"/>
          <w:color w:val="C00000"/>
        </w:rPr>
        <w:t xml:space="preserve"> (section 4)</w:t>
      </w:r>
      <w:r>
        <w:rPr>
          <w:rFonts w:ascii="Cambria" w:hAnsi="Cambria"/>
          <w:color w:val="C00000"/>
        </w:rPr>
        <w:t>.</w:t>
      </w:r>
    </w:p>
    <w:p w14:paraId="47998093" w14:textId="77777777" w:rsidR="00421011" w:rsidRPr="00421011" w:rsidRDefault="00421011" w:rsidP="00421011">
      <w:pPr>
        <w:pStyle w:val="ListParagraph"/>
        <w:numPr>
          <w:ilvl w:val="0"/>
          <w:numId w:val="31"/>
        </w:numPr>
        <w:rPr>
          <w:rFonts w:ascii="Cambria" w:hAnsi="Cambria"/>
          <w:color w:val="C00000"/>
        </w:rPr>
      </w:pPr>
      <w:r>
        <w:rPr>
          <w:rFonts w:ascii="Cambria" w:hAnsi="Cambria"/>
          <w:color w:val="C00000"/>
        </w:rPr>
        <w:t>Examinez</w:t>
      </w:r>
      <w:r w:rsidRPr="00421011">
        <w:rPr>
          <w:rFonts w:ascii="Cambria" w:hAnsi="Cambria"/>
          <w:color w:val="C00000"/>
        </w:rPr>
        <w:t xml:space="preserve"> ce que vous ne savez peut-être pas sur vos </w:t>
      </w:r>
      <w:r>
        <w:rPr>
          <w:rFonts w:ascii="Cambria" w:hAnsi="Cambria"/>
          <w:color w:val="C00000"/>
        </w:rPr>
        <w:t>P</w:t>
      </w:r>
      <w:r w:rsidR="00C74A83">
        <w:rPr>
          <w:rFonts w:ascii="Cambria" w:hAnsi="Cambria"/>
          <w:color w:val="C00000"/>
        </w:rPr>
        <w:t>C</w:t>
      </w:r>
      <w:r w:rsidR="008E42E9">
        <w:rPr>
          <w:rFonts w:ascii="Cambria" w:hAnsi="Cambria"/>
          <w:color w:val="C00000"/>
        </w:rPr>
        <w:t>P</w:t>
      </w:r>
      <w:r w:rsidRPr="00421011">
        <w:rPr>
          <w:rFonts w:ascii="Cambria" w:hAnsi="Cambria"/>
          <w:color w:val="C00000"/>
        </w:rPr>
        <w:t xml:space="preserve"> et vos </w:t>
      </w:r>
      <w:r>
        <w:rPr>
          <w:rFonts w:ascii="Cambria" w:hAnsi="Cambria"/>
          <w:color w:val="C00000"/>
        </w:rPr>
        <w:t>A</w:t>
      </w:r>
      <w:r w:rsidR="008E42E9">
        <w:rPr>
          <w:rFonts w:ascii="Cambria" w:hAnsi="Cambria"/>
          <w:color w:val="C00000"/>
        </w:rPr>
        <w:t>MC</w:t>
      </w:r>
      <w:r>
        <w:rPr>
          <w:rFonts w:ascii="Cambria" w:hAnsi="Cambria"/>
          <w:color w:val="C00000"/>
        </w:rPr>
        <w:t>.</w:t>
      </w:r>
    </w:p>
    <w:p w14:paraId="66E656F9" w14:textId="77777777" w:rsidR="00421011" w:rsidRPr="00421011" w:rsidRDefault="00421011" w:rsidP="00421011">
      <w:pPr>
        <w:pStyle w:val="ListParagraph"/>
        <w:numPr>
          <w:ilvl w:val="0"/>
          <w:numId w:val="28"/>
        </w:numPr>
        <w:rPr>
          <w:rFonts w:ascii="Cambria" w:hAnsi="Cambria"/>
          <w:color w:val="C00000"/>
        </w:rPr>
      </w:pPr>
      <w:r w:rsidRPr="00421011">
        <w:rPr>
          <w:rFonts w:ascii="Cambria" w:hAnsi="Cambria"/>
          <w:color w:val="C00000"/>
        </w:rPr>
        <w:t>Fournissez des détails</w:t>
      </w:r>
      <w:r w:rsidR="00534A17" w:rsidRPr="00421011">
        <w:rPr>
          <w:rFonts w:ascii="Cambria" w:hAnsi="Cambria"/>
          <w:color w:val="C00000"/>
        </w:rPr>
        <w:t xml:space="preserve"> – </w:t>
      </w:r>
      <w:r w:rsidRPr="00421011">
        <w:rPr>
          <w:rFonts w:ascii="Cambria" w:hAnsi="Cambria"/>
          <w:color w:val="C00000"/>
        </w:rPr>
        <w:t>Quels systèmes de gestion de la qualité seront en place</w:t>
      </w:r>
      <w:r w:rsidR="00534A17" w:rsidRPr="00421011">
        <w:rPr>
          <w:rFonts w:ascii="Cambria" w:hAnsi="Cambria"/>
          <w:color w:val="C00000"/>
        </w:rPr>
        <w:t>?</w:t>
      </w:r>
      <w:r w:rsidRPr="00421011">
        <w:rPr>
          <w:rFonts w:ascii="Cambria" w:hAnsi="Cambria"/>
          <w:color w:val="C00000"/>
        </w:rPr>
        <w:t xml:space="preserve"> </w:t>
      </w:r>
    </w:p>
    <w:p w14:paraId="2DA38AEA" w14:textId="77777777" w:rsidR="00534A17" w:rsidRPr="007F1DC3" w:rsidRDefault="00421011" w:rsidP="00465EE4">
      <w:pPr>
        <w:pStyle w:val="ListParagraph"/>
        <w:numPr>
          <w:ilvl w:val="0"/>
          <w:numId w:val="32"/>
        </w:numPr>
        <w:rPr>
          <w:rFonts w:ascii="Cambria" w:hAnsi="Cambria"/>
          <w:color w:val="C00000"/>
        </w:rPr>
      </w:pPr>
      <w:r w:rsidRPr="00421011">
        <w:rPr>
          <w:rFonts w:ascii="Cambria" w:hAnsi="Cambria"/>
          <w:color w:val="C00000"/>
        </w:rPr>
        <w:t>Examinez comment votre établissement peut vous aider à contrôler la qualité des produits</w:t>
      </w:r>
      <w:r>
        <w:rPr>
          <w:rFonts w:ascii="Cambria" w:hAnsi="Cambria"/>
          <w:color w:val="C00000"/>
        </w:rPr>
        <w:t>.</w:t>
      </w:r>
    </w:p>
    <w:p w14:paraId="76150188" w14:textId="77777777" w:rsidR="00534A17" w:rsidRPr="007F1DC3" w:rsidRDefault="00421011" w:rsidP="00534A17">
      <w:pPr>
        <w:pStyle w:val="ListParagraph"/>
        <w:numPr>
          <w:ilvl w:val="0"/>
          <w:numId w:val="28"/>
        </w:numPr>
        <w:rPr>
          <w:rFonts w:ascii="Cambria" w:hAnsi="Cambria"/>
          <w:color w:val="C00000"/>
        </w:rPr>
      </w:pPr>
      <w:r>
        <w:rPr>
          <w:rFonts w:ascii="Cambria" w:hAnsi="Cambria"/>
          <w:color w:val="C00000"/>
        </w:rPr>
        <w:t>Peaufinez</w:t>
      </w:r>
      <w:r w:rsidR="00534A17" w:rsidRPr="007F1DC3">
        <w:rPr>
          <w:rFonts w:ascii="Cambria" w:hAnsi="Cambria"/>
          <w:color w:val="C00000"/>
        </w:rPr>
        <w:t xml:space="preserve"> – </w:t>
      </w:r>
      <w:r w:rsidR="008E42E9">
        <w:rPr>
          <w:rFonts w:ascii="Cambria" w:hAnsi="Cambria"/>
          <w:color w:val="C00000"/>
        </w:rPr>
        <w:t>Q</w:t>
      </w:r>
      <w:r>
        <w:rPr>
          <w:rFonts w:ascii="Cambria" w:hAnsi="Cambria"/>
          <w:color w:val="C00000"/>
        </w:rPr>
        <w:t xml:space="preserve">uels sont les </w:t>
      </w:r>
      <w:proofErr w:type="gramStart"/>
      <w:r>
        <w:rPr>
          <w:rFonts w:ascii="Cambria" w:hAnsi="Cambria"/>
          <w:color w:val="C00000"/>
        </w:rPr>
        <w:t>risques potentiels</w:t>
      </w:r>
      <w:proofErr w:type="gramEnd"/>
      <w:r>
        <w:rPr>
          <w:rFonts w:ascii="Cambria" w:hAnsi="Cambria"/>
          <w:color w:val="C00000"/>
        </w:rPr>
        <w:t>; quelles méthodes d’atténuation des risques peuvent être utilisées</w:t>
      </w:r>
      <w:r w:rsidR="00534A17" w:rsidRPr="007F1DC3">
        <w:rPr>
          <w:rFonts w:ascii="Cambria" w:hAnsi="Cambria"/>
          <w:color w:val="C00000"/>
        </w:rPr>
        <w:t>?</w:t>
      </w:r>
    </w:p>
    <w:p w14:paraId="1EE8A609" w14:textId="77777777" w:rsidR="00421011" w:rsidRPr="00421011" w:rsidRDefault="00421011" w:rsidP="00421011">
      <w:pPr>
        <w:pStyle w:val="ListParagraph"/>
        <w:numPr>
          <w:ilvl w:val="0"/>
          <w:numId w:val="32"/>
        </w:numPr>
        <w:rPr>
          <w:rFonts w:ascii="Cambria" w:hAnsi="Cambria"/>
          <w:color w:val="C00000"/>
        </w:rPr>
      </w:pPr>
      <w:r>
        <w:rPr>
          <w:rFonts w:ascii="Cambria" w:hAnsi="Cambria"/>
          <w:color w:val="C00000"/>
        </w:rPr>
        <w:t>Déterminez</w:t>
      </w:r>
      <w:r w:rsidRPr="00421011">
        <w:rPr>
          <w:rFonts w:ascii="Cambria" w:hAnsi="Cambria"/>
          <w:color w:val="C00000"/>
        </w:rPr>
        <w:t xml:space="preserve"> comment ceux-ci pourraient changer au fil du temps, à mesure que le proc</w:t>
      </w:r>
      <w:r w:rsidR="008E42E9">
        <w:rPr>
          <w:rFonts w:ascii="Cambria" w:hAnsi="Cambria"/>
          <w:color w:val="C00000"/>
        </w:rPr>
        <w:t>édé</w:t>
      </w:r>
      <w:r w:rsidRPr="00421011">
        <w:rPr>
          <w:rFonts w:ascii="Cambria" w:hAnsi="Cambria"/>
          <w:color w:val="C00000"/>
        </w:rPr>
        <w:t>, les méthodes d'analyse, la variabilité et les risques s</w:t>
      </w:r>
      <w:r>
        <w:rPr>
          <w:rFonts w:ascii="Cambria" w:hAnsi="Cambria"/>
          <w:color w:val="C00000"/>
        </w:rPr>
        <w:t>er</w:t>
      </w:r>
      <w:r w:rsidRPr="00421011">
        <w:rPr>
          <w:rFonts w:ascii="Cambria" w:hAnsi="Cambria"/>
          <w:color w:val="C00000"/>
        </w:rPr>
        <w:t>ont mieux compris.</w:t>
      </w:r>
    </w:p>
    <w:p w14:paraId="5E3662D6" w14:textId="77777777" w:rsidR="00421011" w:rsidRPr="00421011" w:rsidRDefault="00421011" w:rsidP="00421011">
      <w:pPr>
        <w:pStyle w:val="ListParagraph"/>
        <w:numPr>
          <w:ilvl w:val="0"/>
          <w:numId w:val="32"/>
        </w:numPr>
        <w:rPr>
          <w:rFonts w:ascii="Cambria" w:hAnsi="Cambria"/>
          <w:color w:val="C00000"/>
        </w:rPr>
      </w:pPr>
      <w:r>
        <w:rPr>
          <w:rFonts w:ascii="Cambria" w:hAnsi="Cambria"/>
          <w:color w:val="C00000"/>
        </w:rPr>
        <w:t>Déterminez</w:t>
      </w:r>
      <w:r w:rsidRPr="00421011">
        <w:rPr>
          <w:rFonts w:ascii="Cambria" w:hAnsi="Cambria"/>
          <w:color w:val="C00000"/>
        </w:rPr>
        <w:t xml:space="preserve"> comment les essais en cours de fabrication peuvent soutenir le contrôle de votre produit</w:t>
      </w:r>
      <w:r>
        <w:rPr>
          <w:rFonts w:ascii="Cambria" w:hAnsi="Cambria"/>
          <w:color w:val="C00000"/>
        </w:rPr>
        <w:t>.</w:t>
      </w:r>
    </w:p>
    <w:p w14:paraId="677A9517" w14:textId="77777777" w:rsidR="00421011" w:rsidRPr="00421011" w:rsidRDefault="00421011" w:rsidP="00421011">
      <w:pPr>
        <w:rPr>
          <w:rFonts w:ascii="Cambria" w:hAnsi="Cambria"/>
          <w:color w:val="C00000"/>
        </w:rPr>
      </w:pPr>
      <w:r w:rsidRPr="00421011">
        <w:rPr>
          <w:rFonts w:ascii="Cambria" w:hAnsi="Cambria"/>
          <w:color w:val="C00000"/>
        </w:rPr>
        <w:t>Documentez vos conclusions en quelques paragraphes.</w:t>
      </w:r>
    </w:p>
    <w:p w14:paraId="64B67C07" w14:textId="77777777" w:rsidR="00465EE4" w:rsidRPr="007F1DC3" w:rsidRDefault="00465EE4" w:rsidP="00465EE4">
      <w:pPr>
        <w:rPr>
          <w:rFonts w:ascii="Cambria" w:hAnsi="Cambria"/>
          <w:color w:val="C00000"/>
        </w:rPr>
      </w:pPr>
    </w:p>
    <w:sectPr w:rsidR="00465EE4" w:rsidRPr="007F1DC3" w:rsidSect="00D97DE0">
      <w:footerReference w:type="default" r:id="rId8"/>
      <w:headerReference w:type="first" r:id="rId9"/>
      <w:footerReference w:type="first" r:id="rId10"/>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D9D8" w14:textId="77777777" w:rsidR="008542EE" w:rsidRDefault="008542EE" w:rsidP="00BD6A73">
      <w:pPr>
        <w:spacing w:after="0" w:line="240" w:lineRule="auto"/>
      </w:pPr>
      <w:r>
        <w:separator/>
      </w:r>
    </w:p>
  </w:endnote>
  <w:endnote w:type="continuationSeparator" w:id="0">
    <w:p w14:paraId="7FC2A1D0" w14:textId="77777777" w:rsidR="008542EE" w:rsidRDefault="008542EE" w:rsidP="00BD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100325"/>
      <w:docPartObj>
        <w:docPartGallery w:val="Page Numbers (Bottom of Page)"/>
        <w:docPartUnique/>
      </w:docPartObj>
    </w:sdtPr>
    <w:sdtEndPr>
      <w:rPr>
        <w:noProof/>
      </w:rPr>
    </w:sdtEndPr>
    <w:sdtContent>
      <w:p w14:paraId="4B72F5AB" w14:textId="77777777" w:rsidR="001303A1" w:rsidRDefault="00560886" w:rsidP="00313143">
        <w:pPr>
          <w:pStyle w:val="Footer"/>
          <w:jc w:val="right"/>
          <w:rPr>
            <w:noProof/>
          </w:rPr>
        </w:pPr>
        <w:r>
          <w:fldChar w:fldCharType="begin"/>
        </w:r>
        <w:r>
          <w:instrText xml:space="preserve"> PAGE   \* MERGEFORMAT </w:instrText>
        </w:r>
        <w:r>
          <w:fldChar w:fldCharType="separate"/>
        </w:r>
        <w:r w:rsidR="00C74A83">
          <w:rPr>
            <w:noProof/>
          </w:rPr>
          <w:t>3</w:t>
        </w:r>
        <w:r>
          <w:rPr>
            <w:noProof/>
          </w:rPr>
          <w:fldChar w:fldCharType="end"/>
        </w:r>
      </w:p>
      <w:p w14:paraId="14476DDA" w14:textId="77777777" w:rsidR="001303A1" w:rsidRPr="00EA5728" w:rsidRDefault="001303A1" w:rsidP="00EA5728">
        <w:pPr>
          <w:pStyle w:val="Footer"/>
          <w:jc w:val="center"/>
          <w:rPr>
            <w:rFonts w:ascii="Cambria" w:hAnsi="Cambria"/>
            <w:i/>
            <w:iCs/>
            <w:sz w:val="20"/>
            <w:szCs w:val="20"/>
            <w:lang w:val="en-CA"/>
          </w:rPr>
        </w:pPr>
        <w:r w:rsidRPr="00EA5728">
          <w:rPr>
            <w:rFonts w:ascii="Cambria" w:hAnsi="Cambria"/>
            <w:i/>
            <w:iCs/>
            <w:sz w:val="20"/>
            <w:szCs w:val="20"/>
            <w:lang w:val="en-CA"/>
          </w:rPr>
          <w:t>©</w:t>
        </w:r>
        <w:r>
          <w:rPr>
            <w:rFonts w:ascii="Cambria" w:hAnsi="Cambria"/>
            <w:i/>
            <w:iCs/>
            <w:sz w:val="20"/>
            <w:szCs w:val="20"/>
            <w:lang w:val="en-CA"/>
          </w:rPr>
          <w:t xml:space="preserve"> </w:t>
        </w:r>
        <w:r w:rsidRPr="00EA5728">
          <w:rPr>
            <w:rFonts w:ascii="Cambria" w:hAnsi="Cambria"/>
            <w:i/>
            <w:iCs/>
            <w:sz w:val="20"/>
            <w:szCs w:val="20"/>
            <w:lang w:val="en-CA"/>
          </w:rPr>
          <w:t>2020 Patrick Bedford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B61F" w14:textId="77777777" w:rsidR="001303A1" w:rsidRPr="00740253" w:rsidRDefault="001303A1" w:rsidP="00EA5728">
    <w:pPr>
      <w:pStyle w:val="Footer"/>
      <w:jc w:val="center"/>
      <w:rPr>
        <w:rFonts w:ascii="Cambria" w:hAnsi="Cambria"/>
        <w:i/>
        <w:iCs/>
        <w:sz w:val="20"/>
        <w:szCs w:val="20"/>
      </w:rPr>
    </w:pPr>
    <w:bookmarkStart w:id="16" w:name="_Hlk50709745"/>
    <w:bookmarkStart w:id="17" w:name="_Hlk50709746"/>
    <w:r w:rsidRPr="00740253">
      <w:rPr>
        <w:rFonts w:ascii="Cambria" w:hAnsi="Cambria"/>
        <w:i/>
        <w:iCs/>
        <w:sz w:val="20"/>
        <w:szCs w:val="20"/>
      </w:rPr>
      <w:t>© 2020 Patrick Bedford (</w:t>
    </w:r>
    <w:hyperlink r:id="rId1" w:history="1">
      <w:r w:rsidRPr="00740253">
        <w:rPr>
          <w:rStyle w:val="Hyperlink"/>
          <w:rFonts w:ascii="Cambria" w:hAnsi="Cambria"/>
          <w:i/>
          <w:iCs/>
          <w:sz w:val="20"/>
          <w:szCs w:val="20"/>
        </w:rPr>
        <w:t>patrickbedford@weCANreg.ca</w:t>
      </w:r>
    </w:hyperlink>
    <w:r w:rsidRPr="00740253">
      <w:rPr>
        <w:rFonts w:ascii="Cambria" w:hAnsi="Cambria"/>
        <w:i/>
        <w:iCs/>
        <w:sz w:val="20"/>
        <w:szCs w:val="20"/>
      </w:rPr>
      <w:t>)</w:t>
    </w:r>
  </w:p>
  <w:bookmarkEnd w:id="16"/>
  <w:bookmarkEnd w:id="17"/>
  <w:p w14:paraId="01548F3E" w14:textId="77777777" w:rsidR="001303A1" w:rsidRPr="00740253" w:rsidRDefault="001303A1" w:rsidP="00740253">
    <w:pPr>
      <w:pStyle w:val="Footer"/>
      <w:jc w:val="center"/>
      <w:rPr>
        <w:rFonts w:ascii="Cambria" w:hAnsi="Cambria"/>
        <w:i/>
        <w:iCs/>
        <w:sz w:val="20"/>
        <w:szCs w:val="20"/>
      </w:rPr>
    </w:pPr>
    <w:r w:rsidRPr="00740253">
      <w:rPr>
        <w:rFonts w:ascii="Cambria" w:hAnsi="Cambria"/>
        <w:i/>
        <w:iCs/>
        <w:sz w:val="20"/>
        <w:szCs w:val="20"/>
      </w:rPr>
      <w:t>Le Réseau de cellules souches et weCANreg Consulting Group Inc. fournissent ce document comme ressource de soutien.</w:t>
    </w:r>
    <w:r>
      <w:rPr>
        <w:rFonts w:ascii="Cambria" w:hAnsi="Cambria"/>
        <w:i/>
        <w:iCs/>
        <w:sz w:val="20"/>
        <w:szCs w:val="20"/>
      </w:rPr>
      <w:t xml:space="preserve"> </w:t>
    </w:r>
    <w:r w:rsidRPr="00740253">
      <w:rPr>
        <w:rFonts w:ascii="Cambria" w:hAnsi="Cambria"/>
        <w:i/>
        <w:iCs/>
        <w:sz w:val="20"/>
        <w:szCs w:val="20"/>
      </w:rPr>
      <w:t xml:space="preserve">Vous pouvez redistribuer ce </w:t>
    </w:r>
    <w:r>
      <w:rPr>
        <w:rFonts w:ascii="Cambria" w:hAnsi="Cambria"/>
        <w:i/>
        <w:iCs/>
        <w:sz w:val="20"/>
        <w:szCs w:val="20"/>
      </w:rPr>
      <w:t>document</w:t>
    </w:r>
    <w:r w:rsidRPr="00740253">
      <w:rPr>
        <w:rFonts w:ascii="Cambria" w:hAnsi="Cambria"/>
        <w:i/>
        <w:iCs/>
        <w:sz w:val="20"/>
        <w:szCs w:val="20"/>
      </w:rPr>
      <w:t xml:space="preserve"> à des fins non commerciales</w:t>
    </w:r>
    <w:r>
      <w:rPr>
        <w:rFonts w:ascii="Cambria" w:hAnsi="Cambria"/>
        <w:i/>
        <w:iCs/>
        <w:sz w:val="20"/>
        <w:szCs w:val="20"/>
      </w:rPr>
      <w:t xml:space="preserve"> en mentionnant la source</w:t>
    </w:r>
    <w:r w:rsidRPr="00740253">
      <w:rPr>
        <w:rFonts w:ascii="Cambria" w:hAnsi="Cambria"/>
        <w:i/>
        <w:iCs/>
        <w:sz w:val="20"/>
        <w:szCs w:val="20"/>
      </w:rPr>
      <w:t>.</w:t>
    </w:r>
  </w:p>
  <w:p w14:paraId="2407F80B" w14:textId="77777777" w:rsidR="001303A1" w:rsidRPr="00740253" w:rsidRDefault="001303A1" w:rsidP="00740253">
    <w:pPr>
      <w:pStyle w:val="Footer"/>
      <w:jc w:val="center"/>
      <w:rPr>
        <w:rFonts w:ascii="Cambria" w:hAnsi="Cambria"/>
        <w:i/>
        <w:iCs/>
        <w:sz w:val="20"/>
        <w:szCs w:val="20"/>
      </w:rPr>
    </w:pPr>
  </w:p>
  <w:p w14:paraId="60C39284" w14:textId="77777777" w:rsidR="001303A1" w:rsidRPr="00740253" w:rsidRDefault="001303A1" w:rsidP="00EA5728">
    <w:pPr>
      <w:pStyle w:val="Footer"/>
      <w:jc w:val="center"/>
      <w:rPr>
        <w:rFonts w:ascii="Cambria" w:hAnsi="Cambria"/>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AC7A" w14:textId="77777777" w:rsidR="008542EE" w:rsidRDefault="008542EE" w:rsidP="00BD6A73">
      <w:pPr>
        <w:spacing w:after="0" w:line="240" w:lineRule="auto"/>
      </w:pPr>
      <w:r>
        <w:separator/>
      </w:r>
    </w:p>
  </w:footnote>
  <w:footnote w:type="continuationSeparator" w:id="0">
    <w:p w14:paraId="4486870B" w14:textId="77777777" w:rsidR="008542EE" w:rsidRDefault="008542EE" w:rsidP="00BD6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5328" w14:textId="66DB440E" w:rsidR="001303A1" w:rsidRPr="00752895" w:rsidRDefault="00A37CD6" w:rsidP="00D97DE0">
    <w:pPr>
      <w:spacing w:after="0"/>
      <w:jc w:val="right"/>
      <w:rPr>
        <w:smallCaps/>
      </w:rPr>
    </w:pPr>
    <w:r>
      <w:rPr>
        <w:noProof/>
      </w:rPr>
      <w:drawing>
        <wp:anchor distT="0" distB="0" distL="114300" distR="114300" simplePos="0" relativeHeight="251661312" behindDoc="0" locked="0" layoutInCell="1" allowOverlap="1" wp14:anchorId="04CEBB02" wp14:editId="05716AF2">
          <wp:simplePos x="0" y="0"/>
          <wp:positionH relativeFrom="column">
            <wp:posOffset>3976370</wp:posOffset>
          </wp:positionH>
          <wp:positionV relativeFrom="paragraph">
            <wp:posOffset>-293497</wp:posOffset>
          </wp:positionV>
          <wp:extent cx="2294890" cy="774065"/>
          <wp:effectExtent l="0" t="0" r="0" b="0"/>
          <wp:wrapSquare wrapText="bothSides"/>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4890" cy="774065"/>
                  </a:xfrm>
                  <a:prstGeom prst="rect">
                    <a:avLst/>
                  </a:prstGeom>
                </pic:spPr>
              </pic:pic>
            </a:graphicData>
          </a:graphic>
          <wp14:sizeRelH relativeFrom="page">
            <wp14:pctWidth>0</wp14:pctWidth>
          </wp14:sizeRelH>
          <wp14:sizeRelV relativeFrom="page">
            <wp14:pctHeight>0</wp14:pctHeight>
          </wp14:sizeRelV>
        </wp:anchor>
      </w:drawing>
    </w:r>
    <w:r w:rsidR="001303A1">
      <w:rPr>
        <w:noProof/>
        <w:lang w:eastAsia="fr-CA"/>
      </w:rPr>
      <w:drawing>
        <wp:anchor distT="0" distB="0" distL="114300" distR="114300" simplePos="0" relativeHeight="251659264" behindDoc="0" locked="0" layoutInCell="1" allowOverlap="1" wp14:anchorId="2F17BE70" wp14:editId="70040FB3">
          <wp:simplePos x="0" y="0"/>
          <wp:positionH relativeFrom="column">
            <wp:posOffset>-674541</wp:posOffset>
          </wp:positionH>
          <wp:positionV relativeFrom="paragraph">
            <wp:posOffset>-290195</wp:posOffset>
          </wp:positionV>
          <wp:extent cx="3343275" cy="721099"/>
          <wp:effectExtent l="0" t="0" r="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2020-05-04.PNG"/>
                  <pic:cNvPicPr/>
                </pic:nvPicPr>
                <pic:blipFill>
                  <a:blip r:embed="rId2">
                    <a:extLst>
                      <a:ext uri="{28A0092B-C50C-407E-A947-70E740481C1C}">
                        <a14:useLocalDpi xmlns:a14="http://schemas.microsoft.com/office/drawing/2010/main" val="0"/>
                      </a:ext>
                    </a:extLst>
                  </a:blip>
                  <a:stretch>
                    <a:fillRect/>
                  </a:stretch>
                </pic:blipFill>
                <pic:spPr>
                  <a:xfrm>
                    <a:off x="0" y="0"/>
                    <a:ext cx="3343275" cy="721099"/>
                  </a:xfrm>
                  <a:prstGeom prst="rect">
                    <a:avLst/>
                  </a:prstGeom>
                </pic:spPr>
              </pic:pic>
            </a:graphicData>
          </a:graphic>
        </wp:anchor>
      </w:drawing>
    </w:r>
  </w:p>
  <w:p w14:paraId="3339FEEC" w14:textId="77777777" w:rsidR="001303A1" w:rsidRPr="00444851" w:rsidRDefault="001303A1" w:rsidP="00D97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B0C"/>
    <w:multiLevelType w:val="hybridMultilevel"/>
    <w:tmpl w:val="368CEFDA"/>
    <w:lvl w:ilvl="0" w:tplc="10090017">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FA03B2"/>
    <w:multiLevelType w:val="hybridMultilevel"/>
    <w:tmpl w:val="9DFEC0FC"/>
    <w:lvl w:ilvl="0" w:tplc="134A53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2D2003"/>
    <w:multiLevelType w:val="hybridMultilevel"/>
    <w:tmpl w:val="77B4C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557DED"/>
    <w:multiLevelType w:val="hybridMultilevel"/>
    <w:tmpl w:val="F1560422"/>
    <w:lvl w:ilvl="0" w:tplc="0DC80BD2">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F2126F4"/>
    <w:multiLevelType w:val="hybridMultilevel"/>
    <w:tmpl w:val="194E4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B54D30"/>
    <w:multiLevelType w:val="hybridMultilevel"/>
    <w:tmpl w:val="70A4A8B6"/>
    <w:lvl w:ilvl="0" w:tplc="E856B72C">
      <w:start w:val="1"/>
      <w:numFmt w:val="lowerLetter"/>
      <w:lvlText w:val="(%1)"/>
      <w:lvlJc w:val="left"/>
      <w:pPr>
        <w:ind w:left="720" w:hanging="360"/>
      </w:pPr>
      <w:rPr>
        <w:rFonts w:hint="default"/>
        <w:b w:val="0"/>
        <w:bCs/>
        <w:color w:val="C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992D47"/>
    <w:multiLevelType w:val="hybridMultilevel"/>
    <w:tmpl w:val="ACACB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801EC8"/>
    <w:multiLevelType w:val="hybridMultilevel"/>
    <w:tmpl w:val="081A3C1A"/>
    <w:lvl w:ilvl="0" w:tplc="0436EAC0">
      <w:start w:val="1"/>
      <w:numFmt w:val="decimal"/>
      <w:lvlText w:val="%1.1"/>
      <w:lvlJc w:val="left"/>
      <w:pPr>
        <w:ind w:left="42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A12F93"/>
    <w:multiLevelType w:val="hybridMultilevel"/>
    <w:tmpl w:val="B98A57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7E34F6"/>
    <w:multiLevelType w:val="multilevel"/>
    <w:tmpl w:val="7EBC5F1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6B600B"/>
    <w:multiLevelType w:val="hybridMultilevel"/>
    <w:tmpl w:val="AE9ADD80"/>
    <w:lvl w:ilvl="0" w:tplc="0A88630A">
      <w:start w:val="1"/>
      <w:numFmt w:val="lowerLetter"/>
      <w:lvlText w:val="%1)"/>
      <w:lvlJc w:val="left"/>
      <w:pPr>
        <w:ind w:left="393" w:hanging="360"/>
      </w:pPr>
      <w:rPr>
        <w:rFonts w:hint="default"/>
      </w:rPr>
    </w:lvl>
    <w:lvl w:ilvl="1" w:tplc="10090019" w:tentative="1">
      <w:start w:val="1"/>
      <w:numFmt w:val="lowerLetter"/>
      <w:lvlText w:val="%2."/>
      <w:lvlJc w:val="left"/>
      <w:pPr>
        <w:ind w:left="1113" w:hanging="360"/>
      </w:pPr>
    </w:lvl>
    <w:lvl w:ilvl="2" w:tplc="1009001B" w:tentative="1">
      <w:start w:val="1"/>
      <w:numFmt w:val="lowerRoman"/>
      <w:lvlText w:val="%3."/>
      <w:lvlJc w:val="right"/>
      <w:pPr>
        <w:ind w:left="1833" w:hanging="180"/>
      </w:pPr>
    </w:lvl>
    <w:lvl w:ilvl="3" w:tplc="1009000F" w:tentative="1">
      <w:start w:val="1"/>
      <w:numFmt w:val="decimal"/>
      <w:lvlText w:val="%4."/>
      <w:lvlJc w:val="left"/>
      <w:pPr>
        <w:ind w:left="2553" w:hanging="360"/>
      </w:pPr>
    </w:lvl>
    <w:lvl w:ilvl="4" w:tplc="10090019" w:tentative="1">
      <w:start w:val="1"/>
      <w:numFmt w:val="lowerLetter"/>
      <w:lvlText w:val="%5."/>
      <w:lvlJc w:val="left"/>
      <w:pPr>
        <w:ind w:left="3273" w:hanging="360"/>
      </w:pPr>
    </w:lvl>
    <w:lvl w:ilvl="5" w:tplc="1009001B" w:tentative="1">
      <w:start w:val="1"/>
      <w:numFmt w:val="lowerRoman"/>
      <w:lvlText w:val="%6."/>
      <w:lvlJc w:val="right"/>
      <w:pPr>
        <w:ind w:left="3993" w:hanging="180"/>
      </w:pPr>
    </w:lvl>
    <w:lvl w:ilvl="6" w:tplc="1009000F" w:tentative="1">
      <w:start w:val="1"/>
      <w:numFmt w:val="decimal"/>
      <w:lvlText w:val="%7."/>
      <w:lvlJc w:val="left"/>
      <w:pPr>
        <w:ind w:left="4713" w:hanging="360"/>
      </w:pPr>
    </w:lvl>
    <w:lvl w:ilvl="7" w:tplc="10090019" w:tentative="1">
      <w:start w:val="1"/>
      <w:numFmt w:val="lowerLetter"/>
      <w:lvlText w:val="%8."/>
      <w:lvlJc w:val="left"/>
      <w:pPr>
        <w:ind w:left="5433" w:hanging="360"/>
      </w:pPr>
    </w:lvl>
    <w:lvl w:ilvl="8" w:tplc="1009001B" w:tentative="1">
      <w:start w:val="1"/>
      <w:numFmt w:val="lowerRoman"/>
      <w:lvlText w:val="%9."/>
      <w:lvlJc w:val="right"/>
      <w:pPr>
        <w:ind w:left="6153" w:hanging="180"/>
      </w:pPr>
    </w:lvl>
  </w:abstractNum>
  <w:abstractNum w:abstractNumId="11" w15:restartNumberingAfterBreak="0">
    <w:nsid w:val="2ACC158E"/>
    <w:multiLevelType w:val="hybridMultilevel"/>
    <w:tmpl w:val="4C8030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8A04DA"/>
    <w:multiLevelType w:val="hybridMultilevel"/>
    <w:tmpl w:val="A1AE3846"/>
    <w:lvl w:ilvl="0" w:tplc="2CC02BEE">
      <w:start w:val="9"/>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2A5197"/>
    <w:multiLevelType w:val="hybridMultilevel"/>
    <w:tmpl w:val="175EE4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976317"/>
    <w:multiLevelType w:val="hybridMultilevel"/>
    <w:tmpl w:val="69905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5646E4"/>
    <w:multiLevelType w:val="hybridMultilevel"/>
    <w:tmpl w:val="8B5CCE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384E5254">
      <w:start w:val="3"/>
      <w:numFmt w:val="bullet"/>
      <w:lvlText w:val="-"/>
      <w:lvlJc w:val="left"/>
      <w:pPr>
        <w:ind w:left="2160" w:hanging="360"/>
      </w:pPr>
      <w:rPr>
        <w:rFonts w:ascii="Times New Roman" w:eastAsiaTheme="minorHAnsi"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652453"/>
    <w:multiLevelType w:val="multilevel"/>
    <w:tmpl w:val="A5D2E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1823071"/>
    <w:multiLevelType w:val="hybridMultilevel"/>
    <w:tmpl w:val="E4146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21108B"/>
    <w:multiLevelType w:val="hybridMultilevel"/>
    <w:tmpl w:val="E732EFCC"/>
    <w:lvl w:ilvl="0" w:tplc="0400B924">
      <w:start w:val="1"/>
      <w:numFmt w:val="decimal"/>
      <w:lvlText w:val="%1.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9" w15:restartNumberingAfterBreak="0">
    <w:nsid w:val="527F0857"/>
    <w:multiLevelType w:val="hybridMultilevel"/>
    <w:tmpl w:val="9D3EF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331784"/>
    <w:multiLevelType w:val="hybridMultilevel"/>
    <w:tmpl w:val="A344F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1E56FA"/>
    <w:multiLevelType w:val="hybridMultilevel"/>
    <w:tmpl w:val="EADA6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554B18"/>
    <w:multiLevelType w:val="hybridMultilevel"/>
    <w:tmpl w:val="452E7226"/>
    <w:lvl w:ilvl="0" w:tplc="7F7057B2">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94C1424"/>
    <w:multiLevelType w:val="hybridMultilevel"/>
    <w:tmpl w:val="8676E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9262318"/>
    <w:multiLevelType w:val="hybridMultilevel"/>
    <w:tmpl w:val="FF261814"/>
    <w:lvl w:ilvl="0" w:tplc="10090017">
      <w:start w:val="1"/>
      <w:numFmt w:val="lowerLetter"/>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DF40BF5"/>
    <w:multiLevelType w:val="hybridMultilevel"/>
    <w:tmpl w:val="F3F474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E352A1"/>
    <w:multiLevelType w:val="multilevel"/>
    <w:tmpl w:val="7FB82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B066E25"/>
    <w:multiLevelType w:val="hybridMultilevel"/>
    <w:tmpl w:val="9D460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1634C1"/>
    <w:multiLevelType w:val="hybridMultilevel"/>
    <w:tmpl w:val="65387514"/>
    <w:lvl w:ilvl="0" w:tplc="E660B344">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351682873">
    <w:abstractNumId w:val="7"/>
  </w:num>
  <w:num w:numId="2" w16cid:durableId="293222011">
    <w:abstractNumId w:val="7"/>
  </w:num>
  <w:num w:numId="3" w16cid:durableId="1756315209">
    <w:abstractNumId w:val="26"/>
  </w:num>
  <w:num w:numId="4" w16cid:durableId="575896378">
    <w:abstractNumId w:val="18"/>
  </w:num>
  <w:num w:numId="5" w16cid:durableId="2087457183">
    <w:abstractNumId w:val="9"/>
  </w:num>
  <w:num w:numId="6" w16cid:durableId="959652825">
    <w:abstractNumId w:val="9"/>
  </w:num>
  <w:num w:numId="7" w16cid:durableId="212040334">
    <w:abstractNumId w:val="9"/>
  </w:num>
  <w:num w:numId="8" w16cid:durableId="1962690957">
    <w:abstractNumId w:val="16"/>
  </w:num>
  <w:num w:numId="9" w16cid:durableId="336152924">
    <w:abstractNumId w:val="9"/>
  </w:num>
  <w:num w:numId="10" w16cid:durableId="1944412462">
    <w:abstractNumId w:val="9"/>
  </w:num>
  <w:num w:numId="11" w16cid:durableId="17316798">
    <w:abstractNumId w:val="9"/>
  </w:num>
  <w:num w:numId="12" w16cid:durableId="1829902879">
    <w:abstractNumId w:val="9"/>
  </w:num>
  <w:num w:numId="13" w16cid:durableId="515970966">
    <w:abstractNumId w:val="25"/>
  </w:num>
  <w:num w:numId="14" w16cid:durableId="1870413414">
    <w:abstractNumId w:val="13"/>
  </w:num>
  <w:num w:numId="15" w16cid:durableId="534927783">
    <w:abstractNumId w:val="10"/>
  </w:num>
  <w:num w:numId="16" w16cid:durableId="1284574864">
    <w:abstractNumId w:val="20"/>
  </w:num>
  <w:num w:numId="17" w16cid:durableId="1159925240">
    <w:abstractNumId w:val="4"/>
  </w:num>
  <w:num w:numId="18" w16cid:durableId="177282079">
    <w:abstractNumId w:val="12"/>
  </w:num>
  <w:num w:numId="19" w16cid:durableId="928927588">
    <w:abstractNumId w:val="5"/>
  </w:num>
  <w:num w:numId="20" w16cid:durableId="2017732099">
    <w:abstractNumId w:val="1"/>
  </w:num>
  <w:num w:numId="21" w16cid:durableId="985819429">
    <w:abstractNumId w:val="11"/>
  </w:num>
  <w:num w:numId="22" w16cid:durableId="1179658928">
    <w:abstractNumId w:val="8"/>
  </w:num>
  <w:num w:numId="23" w16cid:durableId="1383945606">
    <w:abstractNumId w:val="15"/>
  </w:num>
  <w:num w:numId="24" w16cid:durableId="582639824">
    <w:abstractNumId w:val="17"/>
  </w:num>
  <w:num w:numId="25" w16cid:durableId="2081100896">
    <w:abstractNumId w:val="3"/>
  </w:num>
  <w:num w:numId="26" w16cid:durableId="1756586537">
    <w:abstractNumId w:val="22"/>
  </w:num>
  <w:num w:numId="27" w16cid:durableId="1884636507">
    <w:abstractNumId w:val="0"/>
  </w:num>
  <w:num w:numId="28" w16cid:durableId="859662564">
    <w:abstractNumId w:val="28"/>
  </w:num>
  <w:num w:numId="29" w16cid:durableId="1129007735">
    <w:abstractNumId w:val="24"/>
  </w:num>
  <w:num w:numId="30" w16cid:durableId="1838229626">
    <w:abstractNumId w:val="21"/>
  </w:num>
  <w:num w:numId="31" w16cid:durableId="274094061">
    <w:abstractNumId w:val="14"/>
  </w:num>
  <w:num w:numId="32" w16cid:durableId="1679849689">
    <w:abstractNumId w:val="19"/>
  </w:num>
  <w:num w:numId="33" w16cid:durableId="1057433077">
    <w:abstractNumId w:val="23"/>
  </w:num>
  <w:num w:numId="34" w16cid:durableId="2028099996">
    <w:abstractNumId w:val="6"/>
  </w:num>
  <w:num w:numId="35" w16cid:durableId="1944725070">
    <w:abstractNumId w:val="27"/>
  </w:num>
  <w:num w:numId="36" w16cid:durableId="1039356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73"/>
    <w:rsid w:val="000650E0"/>
    <w:rsid w:val="000652C1"/>
    <w:rsid w:val="000757AF"/>
    <w:rsid w:val="0008519F"/>
    <w:rsid w:val="000B02C1"/>
    <w:rsid w:val="000C3D3B"/>
    <w:rsid w:val="000D5422"/>
    <w:rsid w:val="000D5848"/>
    <w:rsid w:val="000E0A57"/>
    <w:rsid w:val="000F6D41"/>
    <w:rsid w:val="000F7CCA"/>
    <w:rsid w:val="001303A1"/>
    <w:rsid w:val="00147921"/>
    <w:rsid w:val="00150718"/>
    <w:rsid w:val="00154BC8"/>
    <w:rsid w:val="00166574"/>
    <w:rsid w:val="00181E1A"/>
    <w:rsid w:val="00182669"/>
    <w:rsid w:val="001A4A1B"/>
    <w:rsid w:val="001F0BD3"/>
    <w:rsid w:val="001F186C"/>
    <w:rsid w:val="0021722F"/>
    <w:rsid w:val="0022427F"/>
    <w:rsid w:val="00255334"/>
    <w:rsid w:val="00255BBA"/>
    <w:rsid w:val="002606D8"/>
    <w:rsid w:val="00276596"/>
    <w:rsid w:val="00276F07"/>
    <w:rsid w:val="002B3D07"/>
    <w:rsid w:val="002B76B2"/>
    <w:rsid w:val="002C3C2C"/>
    <w:rsid w:val="00301420"/>
    <w:rsid w:val="00313143"/>
    <w:rsid w:val="00323826"/>
    <w:rsid w:val="00341E15"/>
    <w:rsid w:val="00342C58"/>
    <w:rsid w:val="0038116A"/>
    <w:rsid w:val="003962BE"/>
    <w:rsid w:val="003B1A40"/>
    <w:rsid w:val="003B2C1D"/>
    <w:rsid w:val="003B7404"/>
    <w:rsid w:val="003D6E04"/>
    <w:rsid w:val="003E3B73"/>
    <w:rsid w:val="003E70C7"/>
    <w:rsid w:val="003F15AB"/>
    <w:rsid w:val="003F17BC"/>
    <w:rsid w:val="00421011"/>
    <w:rsid w:val="00423B38"/>
    <w:rsid w:val="00444851"/>
    <w:rsid w:val="00463816"/>
    <w:rsid w:val="00465EE4"/>
    <w:rsid w:val="00487600"/>
    <w:rsid w:val="004A1111"/>
    <w:rsid w:val="004A18DA"/>
    <w:rsid w:val="004A6A88"/>
    <w:rsid w:val="004C08E6"/>
    <w:rsid w:val="004C214B"/>
    <w:rsid w:val="004C3C10"/>
    <w:rsid w:val="004D050F"/>
    <w:rsid w:val="004D6E53"/>
    <w:rsid w:val="004E111F"/>
    <w:rsid w:val="004E3CC9"/>
    <w:rsid w:val="005303D7"/>
    <w:rsid w:val="00534A17"/>
    <w:rsid w:val="005454BE"/>
    <w:rsid w:val="00546A77"/>
    <w:rsid w:val="00554217"/>
    <w:rsid w:val="00555233"/>
    <w:rsid w:val="005557AC"/>
    <w:rsid w:val="00560886"/>
    <w:rsid w:val="00570558"/>
    <w:rsid w:val="00584734"/>
    <w:rsid w:val="00586374"/>
    <w:rsid w:val="005A08FA"/>
    <w:rsid w:val="005A49E0"/>
    <w:rsid w:val="005D7EF9"/>
    <w:rsid w:val="005E744E"/>
    <w:rsid w:val="005E782E"/>
    <w:rsid w:val="005F413E"/>
    <w:rsid w:val="00601D51"/>
    <w:rsid w:val="00603846"/>
    <w:rsid w:val="00603BD0"/>
    <w:rsid w:val="00621FA7"/>
    <w:rsid w:val="00634670"/>
    <w:rsid w:val="00645213"/>
    <w:rsid w:val="00663224"/>
    <w:rsid w:val="0067465D"/>
    <w:rsid w:val="006A4141"/>
    <w:rsid w:val="006D650B"/>
    <w:rsid w:val="00705F6A"/>
    <w:rsid w:val="00711B57"/>
    <w:rsid w:val="0071474D"/>
    <w:rsid w:val="007341FE"/>
    <w:rsid w:val="00735A19"/>
    <w:rsid w:val="00740253"/>
    <w:rsid w:val="007451B9"/>
    <w:rsid w:val="00752895"/>
    <w:rsid w:val="007868C3"/>
    <w:rsid w:val="00795BDE"/>
    <w:rsid w:val="0079718A"/>
    <w:rsid w:val="007A1619"/>
    <w:rsid w:val="007B3F85"/>
    <w:rsid w:val="007B4995"/>
    <w:rsid w:val="007B5080"/>
    <w:rsid w:val="007C5F46"/>
    <w:rsid w:val="007D46E2"/>
    <w:rsid w:val="007E0372"/>
    <w:rsid w:val="007E11D2"/>
    <w:rsid w:val="007F1DC3"/>
    <w:rsid w:val="00801C28"/>
    <w:rsid w:val="00802304"/>
    <w:rsid w:val="00817346"/>
    <w:rsid w:val="008276AD"/>
    <w:rsid w:val="008361D9"/>
    <w:rsid w:val="0084598A"/>
    <w:rsid w:val="00847357"/>
    <w:rsid w:val="00852EB5"/>
    <w:rsid w:val="008542EE"/>
    <w:rsid w:val="00875888"/>
    <w:rsid w:val="00885A33"/>
    <w:rsid w:val="00886981"/>
    <w:rsid w:val="00892707"/>
    <w:rsid w:val="00894E5C"/>
    <w:rsid w:val="00896E46"/>
    <w:rsid w:val="008B0156"/>
    <w:rsid w:val="008B65FA"/>
    <w:rsid w:val="008C0408"/>
    <w:rsid w:val="008D37AB"/>
    <w:rsid w:val="008E42E9"/>
    <w:rsid w:val="008F0975"/>
    <w:rsid w:val="008F0D6A"/>
    <w:rsid w:val="008F24CE"/>
    <w:rsid w:val="008F685B"/>
    <w:rsid w:val="00936217"/>
    <w:rsid w:val="0094639E"/>
    <w:rsid w:val="00961565"/>
    <w:rsid w:val="00967B55"/>
    <w:rsid w:val="00967CB9"/>
    <w:rsid w:val="00982497"/>
    <w:rsid w:val="009B0732"/>
    <w:rsid w:val="009D5D85"/>
    <w:rsid w:val="00A35ABF"/>
    <w:rsid w:val="00A37CD6"/>
    <w:rsid w:val="00A553E2"/>
    <w:rsid w:val="00A63732"/>
    <w:rsid w:val="00A825DE"/>
    <w:rsid w:val="00A87870"/>
    <w:rsid w:val="00AB33DF"/>
    <w:rsid w:val="00AB5D46"/>
    <w:rsid w:val="00AC3622"/>
    <w:rsid w:val="00AC7C43"/>
    <w:rsid w:val="00AD1601"/>
    <w:rsid w:val="00B10B08"/>
    <w:rsid w:val="00B12284"/>
    <w:rsid w:val="00B24442"/>
    <w:rsid w:val="00B2609C"/>
    <w:rsid w:val="00B312BC"/>
    <w:rsid w:val="00B33E47"/>
    <w:rsid w:val="00B37CA8"/>
    <w:rsid w:val="00B42297"/>
    <w:rsid w:val="00B44E3D"/>
    <w:rsid w:val="00B53263"/>
    <w:rsid w:val="00B53782"/>
    <w:rsid w:val="00B61878"/>
    <w:rsid w:val="00B66FC3"/>
    <w:rsid w:val="00B73A37"/>
    <w:rsid w:val="00B80BB2"/>
    <w:rsid w:val="00BA3382"/>
    <w:rsid w:val="00BA6B05"/>
    <w:rsid w:val="00BB5F38"/>
    <w:rsid w:val="00BD16FA"/>
    <w:rsid w:val="00BD1B0E"/>
    <w:rsid w:val="00BD6A73"/>
    <w:rsid w:val="00BE1041"/>
    <w:rsid w:val="00C02307"/>
    <w:rsid w:val="00C723EB"/>
    <w:rsid w:val="00C72F1B"/>
    <w:rsid w:val="00C74A83"/>
    <w:rsid w:val="00C80A81"/>
    <w:rsid w:val="00CA2380"/>
    <w:rsid w:val="00CB32D2"/>
    <w:rsid w:val="00CC180E"/>
    <w:rsid w:val="00CC1E28"/>
    <w:rsid w:val="00CE1D88"/>
    <w:rsid w:val="00CF378C"/>
    <w:rsid w:val="00CF42B9"/>
    <w:rsid w:val="00D30613"/>
    <w:rsid w:val="00D515AC"/>
    <w:rsid w:val="00D7459D"/>
    <w:rsid w:val="00D7514B"/>
    <w:rsid w:val="00D97DE0"/>
    <w:rsid w:val="00DA131A"/>
    <w:rsid w:val="00DA4CAD"/>
    <w:rsid w:val="00DD3A1C"/>
    <w:rsid w:val="00DE4645"/>
    <w:rsid w:val="00E07EC8"/>
    <w:rsid w:val="00E131F7"/>
    <w:rsid w:val="00E1737D"/>
    <w:rsid w:val="00E212E2"/>
    <w:rsid w:val="00E417CE"/>
    <w:rsid w:val="00E60FF3"/>
    <w:rsid w:val="00E641B1"/>
    <w:rsid w:val="00E70DEE"/>
    <w:rsid w:val="00E96B74"/>
    <w:rsid w:val="00E97B5D"/>
    <w:rsid w:val="00EA500E"/>
    <w:rsid w:val="00EA5728"/>
    <w:rsid w:val="00EB0866"/>
    <w:rsid w:val="00EC0A2E"/>
    <w:rsid w:val="00ED2012"/>
    <w:rsid w:val="00EE0005"/>
    <w:rsid w:val="00EE0783"/>
    <w:rsid w:val="00F015B2"/>
    <w:rsid w:val="00F1628B"/>
    <w:rsid w:val="00F16EAA"/>
    <w:rsid w:val="00F245F4"/>
    <w:rsid w:val="00F27C78"/>
    <w:rsid w:val="00F313B4"/>
    <w:rsid w:val="00F3407C"/>
    <w:rsid w:val="00F43C9A"/>
    <w:rsid w:val="00F47857"/>
    <w:rsid w:val="00F54D3F"/>
    <w:rsid w:val="00F72ED9"/>
    <w:rsid w:val="00F75DEC"/>
    <w:rsid w:val="00F87824"/>
    <w:rsid w:val="00FE4AAC"/>
    <w:rsid w:val="00FE5480"/>
    <w:rsid w:val="00FF4E80"/>
    <w:rsid w:val="00FF60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C874F"/>
  <w15:docId w15:val="{A17EE6DB-153A-8047-AB42-A4E077C2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73"/>
    <w:rPr>
      <w:rFonts w:ascii="Times New Roman" w:hAnsi="Times New Roman" w:cs="Times New Roman"/>
      <w:sz w:val="24"/>
      <w:szCs w:val="24"/>
      <w:lang w:val="fr-CA"/>
    </w:rPr>
  </w:style>
  <w:style w:type="paragraph" w:styleId="Heading1">
    <w:name w:val="heading 1"/>
    <w:basedOn w:val="ListParagraph"/>
    <w:next w:val="Normal"/>
    <w:link w:val="Heading1Char"/>
    <w:uiPriority w:val="9"/>
    <w:qFormat/>
    <w:rsid w:val="00B24442"/>
    <w:pPr>
      <w:numPr>
        <w:numId w:val="11"/>
      </w:numPr>
      <w:outlineLvl w:val="0"/>
    </w:pPr>
    <w:rPr>
      <w:b/>
      <w:smallCaps/>
      <w:sz w:val="28"/>
      <w:szCs w:val="28"/>
    </w:rPr>
  </w:style>
  <w:style w:type="paragraph" w:styleId="Heading2">
    <w:name w:val="heading 2"/>
    <w:basedOn w:val="ListParagraph"/>
    <w:next w:val="Normal"/>
    <w:link w:val="Heading2Char"/>
    <w:autoRedefine/>
    <w:uiPriority w:val="9"/>
    <w:unhideWhenUsed/>
    <w:qFormat/>
    <w:rsid w:val="00B61878"/>
    <w:pPr>
      <w:numPr>
        <w:ilvl w:val="1"/>
        <w:numId w:val="11"/>
      </w:numPr>
      <w:outlineLvl w:val="1"/>
    </w:pPr>
    <w:rPr>
      <w:b/>
    </w:rPr>
  </w:style>
  <w:style w:type="paragraph" w:styleId="Heading3">
    <w:name w:val="heading 3"/>
    <w:basedOn w:val="Heading2"/>
    <w:next w:val="Normal"/>
    <w:link w:val="Heading3Char"/>
    <w:uiPriority w:val="9"/>
    <w:unhideWhenUsed/>
    <w:qFormat/>
    <w:rsid w:val="00B61878"/>
    <w:pPr>
      <w:numPr>
        <w:ilvl w:val="2"/>
      </w:numPr>
      <w:outlineLvl w:val="2"/>
    </w:pPr>
    <w:rPr>
      <w:b w:val="0"/>
      <w:bCs/>
      <w:i/>
      <w:iCs/>
    </w:rPr>
  </w:style>
  <w:style w:type="paragraph" w:styleId="Heading4">
    <w:name w:val="heading 4"/>
    <w:basedOn w:val="Normal"/>
    <w:next w:val="Normal"/>
    <w:link w:val="Heading4Char"/>
    <w:uiPriority w:val="9"/>
    <w:unhideWhenUsed/>
    <w:qFormat/>
    <w:rsid w:val="007C5F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442"/>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B61878"/>
    <w:rPr>
      <w:rFonts w:ascii="Times New Roman" w:hAnsi="Times New Roman" w:cs="Times New Roman"/>
      <w:b/>
      <w:sz w:val="24"/>
      <w:szCs w:val="24"/>
      <w:lang w:val="en-US"/>
    </w:rPr>
  </w:style>
  <w:style w:type="paragraph" w:styleId="ListParagraph">
    <w:name w:val="List Paragraph"/>
    <w:basedOn w:val="Normal"/>
    <w:uiPriority w:val="34"/>
    <w:qFormat/>
    <w:rsid w:val="0038116A"/>
    <w:pPr>
      <w:ind w:left="720"/>
      <w:contextualSpacing/>
    </w:pPr>
  </w:style>
  <w:style w:type="character" w:customStyle="1" w:styleId="Heading3Char">
    <w:name w:val="Heading 3 Char"/>
    <w:basedOn w:val="DefaultParagraphFont"/>
    <w:link w:val="Heading3"/>
    <w:uiPriority w:val="9"/>
    <w:rsid w:val="00B61878"/>
    <w:rPr>
      <w:rFonts w:ascii="Times New Roman" w:hAnsi="Times New Roman" w:cs="Times New Roman"/>
      <w:bCs/>
      <w:i/>
      <w:iCs/>
      <w:sz w:val="24"/>
      <w:szCs w:val="24"/>
      <w:lang w:val="en-US"/>
    </w:rPr>
  </w:style>
  <w:style w:type="paragraph" w:styleId="NoSpacing">
    <w:name w:val="No Spacing"/>
    <w:uiPriority w:val="1"/>
    <w:qFormat/>
    <w:rsid w:val="00B24442"/>
    <w:pPr>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BD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73"/>
    <w:rPr>
      <w:rFonts w:ascii="Times New Roman" w:hAnsi="Times New Roman" w:cs="Times New Roman"/>
      <w:sz w:val="24"/>
      <w:szCs w:val="24"/>
      <w:lang w:val="en-US"/>
    </w:rPr>
  </w:style>
  <w:style w:type="paragraph" w:styleId="Footer">
    <w:name w:val="footer"/>
    <w:basedOn w:val="Normal"/>
    <w:link w:val="FooterChar"/>
    <w:uiPriority w:val="99"/>
    <w:unhideWhenUsed/>
    <w:rsid w:val="00BD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73"/>
    <w:rPr>
      <w:rFonts w:ascii="Times New Roman" w:hAnsi="Times New Roman" w:cs="Times New Roman"/>
      <w:sz w:val="24"/>
      <w:szCs w:val="24"/>
      <w:lang w:val="en-US"/>
    </w:rPr>
  </w:style>
  <w:style w:type="table" w:styleId="TableGrid">
    <w:name w:val="Table Grid"/>
    <w:basedOn w:val="TableNormal"/>
    <w:uiPriority w:val="39"/>
    <w:rsid w:val="0075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7921"/>
    <w:pPr>
      <w:keepNext/>
      <w:keepLines/>
      <w:numPr>
        <w:numId w:val="0"/>
      </w:numPr>
      <w:spacing w:before="240" w:after="0"/>
      <w:contextualSpacing w:val="0"/>
      <w:outlineLvl w:val="9"/>
    </w:pPr>
    <w:rPr>
      <w:rFonts w:asciiTheme="majorHAnsi" w:eastAsiaTheme="majorEastAsia" w:hAnsiTheme="majorHAnsi" w:cstheme="majorBidi"/>
      <w:b w:val="0"/>
      <w:smallCaps w:val="0"/>
      <w:color w:val="2F5496" w:themeColor="accent1" w:themeShade="BF"/>
      <w:sz w:val="32"/>
      <w:szCs w:val="32"/>
    </w:rPr>
  </w:style>
  <w:style w:type="paragraph" w:styleId="TOC1">
    <w:name w:val="toc 1"/>
    <w:basedOn w:val="Normal"/>
    <w:next w:val="Normal"/>
    <w:autoRedefine/>
    <w:uiPriority w:val="39"/>
    <w:unhideWhenUsed/>
    <w:rsid w:val="00147921"/>
    <w:pPr>
      <w:spacing w:after="100"/>
    </w:pPr>
    <w:rPr>
      <w:b/>
    </w:rPr>
  </w:style>
  <w:style w:type="paragraph" w:styleId="TOC2">
    <w:name w:val="toc 2"/>
    <w:basedOn w:val="Normal"/>
    <w:next w:val="Normal"/>
    <w:autoRedefine/>
    <w:uiPriority w:val="39"/>
    <w:unhideWhenUsed/>
    <w:rsid w:val="00147921"/>
    <w:pPr>
      <w:spacing w:after="100"/>
      <w:ind w:left="240"/>
    </w:pPr>
  </w:style>
  <w:style w:type="character" w:styleId="Hyperlink">
    <w:name w:val="Hyperlink"/>
    <w:basedOn w:val="DefaultParagraphFont"/>
    <w:uiPriority w:val="99"/>
    <w:unhideWhenUsed/>
    <w:rsid w:val="00147921"/>
    <w:rPr>
      <w:color w:val="0563C1" w:themeColor="hyperlink"/>
      <w:u w:val="single"/>
    </w:rPr>
  </w:style>
  <w:style w:type="character" w:customStyle="1" w:styleId="UnresolvedMention1">
    <w:name w:val="Unresolved Mention1"/>
    <w:basedOn w:val="DefaultParagraphFont"/>
    <w:uiPriority w:val="99"/>
    <w:semiHidden/>
    <w:unhideWhenUsed/>
    <w:rsid w:val="00555233"/>
    <w:rPr>
      <w:color w:val="605E5C"/>
      <w:shd w:val="clear" w:color="auto" w:fill="E1DFDD"/>
    </w:rPr>
  </w:style>
  <w:style w:type="paragraph" w:customStyle="1" w:styleId="Default">
    <w:name w:val="Default"/>
    <w:rsid w:val="00AC7C4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A2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380"/>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CA2380"/>
    <w:rPr>
      <w:vertAlign w:val="superscript"/>
    </w:rPr>
  </w:style>
  <w:style w:type="paragraph" w:styleId="BalloonText">
    <w:name w:val="Balloon Text"/>
    <w:basedOn w:val="Normal"/>
    <w:link w:val="BalloonTextChar"/>
    <w:uiPriority w:val="99"/>
    <w:semiHidden/>
    <w:unhideWhenUsed/>
    <w:rsid w:val="000F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D41"/>
    <w:rPr>
      <w:rFonts w:ascii="Segoe UI" w:hAnsi="Segoe UI" w:cs="Segoe UI"/>
      <w:sz w:val="18"/>
      <w:szCs w:val="18"/>
      <w:lang w:val="en-US"/>
    </w:rPr>
  </w:style>
  <w:style w:type="character" w:customStyle="1" w:styleId="Heading4Char">
    <w:name w:val="Heading 4 Char"/>
    <w:basedOn w:val="DefaultParagraphFont"/>
    <w:link w:val="Heading4"/>
    <w:uiPriority w:val="9"/>
    <w:rsid w:val="007C5F46"/>
    <w:rPr>
      <w:rFonts w:asciiTheme="majorHAnsi" w:eastAsiaTheme="majorEastAsia" w:hAnsiTheme="majorHAnsi" w:cstheme="majorBidi"/>
      <w:i/>
      <w:iCs/>
      <w:color w:val="2F5496" w:themeColor="accent1" w:themeShade="BF"/>
      <w:sz w:val="24"/>
      <w:szCs w:val="24"/>
      <w:lang w:val="en-US"/>
    </w:rPr>
  </w:style>
  <w:style w:type="character" w:styleId="CommentReference">
    <w:name w:val="annotation reference"/>
    <w:basedOn w:val="DefaultParagraphFont"/>
    <w:uiPriority w:val="99"/>
    <w:semiHidden/>
    <w:unhideWhenUsed/>
    <w:rsid w:val="00F54D3F"/>
    <w:rPr>
      <w:sz w:val="16"/>
      <w:szCs w:val="16"/>
    </w:rPr>
  </w:style>
  <w:style w:type="paragraph" w:styleId="CommentText">
    <w:name w:val="annotation text"/>
    <w:basedOn w:val="Normal"/>
    <w:link w:val="CommentTextChar"/>
    <w:uiPriority w:val="99"/>
    <w:semiHidden/>
    <w:unhideWhenUsed/>
    <w:rsid w:val="00F54D3F"/>
    <w:pPr>
      <w:spacing w:line="240" w:lineRule="auto"/>
    </w:pPr>
    <w:rPr>
      <w:sz w:val="20"/>
      <w:szCs w:val="20"/>
    </w:rPr>
  </w:style>
  <w:style w:type="character" w:customStyle="1" w:styleId="CommentTextChar">
    <w:name w:val="Comment Text Char"/>
    <w:basedOn w:val="DefaultParagraphFont"/>
    <w:link w:val="CommentText"/>
    <w:uiPriority w:val="99"/>
    <w:semiHidden/>
    <w:rsid w:val="00F54D3F"/>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4D3F"/>
    <w:rPr>
      <w:b/>
      <w:bCs/>
    </w:rPr>
  </w:style>
  <w:style w:type="character" w:customStyle="1" w:styleId="CommentSubjectChar">
    <w:name w:val="Comment Subject Char"/>
    <w:basedOn w:val="CommentTextChar"/>
    <w:link w:val="CommentSubject"/>
    <w:uiPriority w:val="99"/>
    <w:semiHidden/>
    <w:rsid w:val="00F54D3F"/>
    <w:rPr>
      <w:rFonts w:ascii="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847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8143">
      <w:bodyDiv w:val="1"/>
      <w:marLeft w:val="0"/>
      <w:marRight w:val="0"/>
      <w:marTop w:val="0"/>
      <w:marBottom w:val="0"/>
      <w:divBdr>
        <w:top w:val="none" w:sz="0" w:space="0" w:color="auto"/>
        <w:left w:val="none" w:sz="0" w:space="0" w:color="auto"/>
        <w:bottom w:val="none" w:sz="0" w:space="0" w:color="auto"/>
        <w:right w:val="none" w:sz="0" w:space="0" w:color="auto"/>
      </w:divBdr>
    </w:div>
    <w:div w:id="407384721">
      <w:bodyDiv w:val="1"/>
      <w:marLeft w:val="0"/>
      <w:marRight w:val="0"/>
      <w:marTop w:val="0"/>
      <w:marBottom w:val="0"/>
      <w:divBdr>
        <w:top w:val="none" w:sz="0" w:space="0" w:color="auto"/>
        <w:left w:val="none" w:sz="0" w:space="0" w:color="auto"/>
        <w:bottom w:val="none" w:sz="0" w:space="0" w:color="auto"/>
        <w:right w:val="none" w:sz="0" w:space="0" w:color="auto"/>
      </w:divBdr>
    </w:div>
    <w:div w:id="803699878">
      <w:bodyDiv w:val="1"/>
      <w:marLeft w:val="0"/>
      <w:marRight w:val="0"/>
      <w:marTop w:val="0"/>
      <w:marBottom w:val="0"/>
      <w:divBdr>
        <w:top w:val="none" w:sz="0" w:space="0" w:color="auto"/>
        <w:left w:val="none" w:sz="0" w:space="0" w:color="auto"/>
        <w:bottom w:val="none" w:sz="0" w:space="0" w:color="auto"/>
        <w:right w:val="none" w:sz="0" w:space="0" w:color="auto"/>
      </w:divBdr>
    </w:div>
    <w:div w:id="824471459">
      <w:bodyDiv w:val="1"/>
      <w:marLeft w:val="0"/>
      <w:marRight w:val="0"/>
      <w:marTop w:val="0"/>
      <w:marBottom w:val="0"/>
      <w:divBdr>
        <w:top w:val="none" w:sz="0" w:space="0" w:color="auto"/>
        <w:left w:val="none" w:sz="0" w:space="0" w:color="auto"/>
        <w:bottom w:val="none" w:sz="0" w:space="0" w:color="auto"/>
        <w:right w:val="none" w:sz="0" w:space="0" w:color="auto"/>
      </w:divBdr>
    </w:div>
    <w:div w:id="953095410">
      <w:bodyDiv w:val="1"/>
      <w:marLeft w:val="0"/>
      <w:marRight w:val="0"/>
      <w:marTop w:val="0"/>
      <w:marBottom w:val="0"/>
      <w:divBdr>
        <w:top w:val="none" w:sz="0" w:space="0" w:color="auto"/>
        <w:left w:val="none" w:sz="0" w:space="0" w:color="auto"/>
        <w:bottom w:val="none" w:sz="0" w:space="0" w:color="auto"/>
        <w:right w:val="none" w:sz="0" w:space="0" w:color="auto"/>
      </w:divBdr>
    </w:div>
    <w:div w:id="1012493172">
      <w:bodyDiv w:val="1"/>
      <w:marLeft w:val="0"/>
      <w:marRight w:val="0"/>
      <w:marTop w:val="0"/>
      <w:marBottom w:val="0"/>
      <w:divBdr>
        <w:top w:val="none" w:sz="0" w:space="0" w:color="auto"/>
        <w:left w:val="none" w:sz="0" w:space="0" w:color="auto"/>
        <w:bottom w:val="none" w:sz="0" w:space="0" w:color="auto"/>
        <w:right w:val="none" w:sz="0" w:space="0" w:color="auto"/>
      </w:divBdr>
    </w:div>
    <w:div w:id="1038242574">
      <w:bodyDiv w:val="1"/>
      <w:marLeft w:val="0"/>
      <w:marRight w:val="0"/>
      <w:marTop w:val="0"/>
      <w:marBottom w:val="0"/>
      <w:divBdr>
        <w:top w:val="none" w:sz="0" w:space="0" w:color="auto"/>
        <w:left w:val="none" w:sz="0" w:space="0" w:color="auto"/>
        <w:bottom w:val="none" w:sz="0" w:space="0" w:color="auto"/>
        <w:right w:val="none" w:sz="0" w:space="0" w:color="auto"/>
      </w:divBdr>
    </w:div>
    <w:div w:id="1286422411">
      <w:bodyDiv w:val="1"/>
      <w:marLeft w:val="0"/>
      <w:marRight w:val="0"/>
      <w:marTop w:val="0"/>
      <w:marBottom w:val="0"/>
      <w:divBdr>
        <w:top w:val="none" w:sz="0" w:space="0" w:color="auto"/>
        <w:left w:val="none" w:sz="0" w:space="0" w:color="auto"/>
        <w:bottom w:val="none" w:sz="0" w:space="0" w:color="auto"/>
        <w:right w:val="none" w:sz="0" w:space="0" w:color="auto"/>
      </w:divBdr>
    </w:div>
    <w:div w:id="1700743767">
      <w:bodyDiv w:val="1"/>
      <w:marLeft w:val="0"/>
      <w:marRight w:val="0"/>
      <w:marTop w:val="0"/>
      <w:marBottom w:val="0"/>
      <w:divBdr>
        <w:top w:val="none" w:sz="0" w:space="0" w:color="auto"/>
        <w:left w:val="none" w:sz="0" w:space="0" w:color="auto"/>
        <w:bottom w:val="none" w:sz="0" w:space="0" w:color="auto"/>
        <w:right w:val="none" w:sz="0" w:space="0" w:color="auto"/>
      </w:divBdr>
    </w:div>
    <w:div w:id="18572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atrickbedford@weCANreg.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106A-4463-4368-BA0C-534AAFDC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2901</Words>
  <Characters>16536</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Bedford</dc:creator>
  <cp:lastModifiedBy>Jennifer Chappell</cp:lastModifiedBy>
  <cp:revision>3</cp:revision>
  <cp:lastPrinted>2020-09-11T15:32:00Z</cp:lastPrinted>
  <dcterms:created xsi:type="dcterms:W3CDTF">2023-02-22T14:38:00Z</dcterms:created>
  <dcterms:modified xsi:type="dcterms:W3CDTF">2023-02-22T14:38:00Z</dcterms:modified>
</cp:coreProperties>
</file>